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E60A2">
        <w:rPr>
          <w:rFonts w:ascii="Times New Roman" w:hAnsi="Times New Roman" w:cs="Times New Roman"/>
          <w:b/>
          <w:sz w:val="28"/>
          <w:szCs w:val="28"/>
        </w:rPr>
        <w:t>8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4438">
        <w:rPr>
          <w:rFonts w:ascii="Times New Roman" w:hAnsi="Times New Roman" w:cs="Times New Roman"/>
          <w:b/>
          <w:sz w:val="28"/>
          <w:szCs w:val="28"/>
        </w:rPr>
        <w:t>1</w:t>
      </w:r>
      <w:r w:rsidR="000E60A2">
        <w:rPr>
          <w:rFonts w:ascii="Times New Roman" w:hAnsi="Times New Roman" w:cs="Times New Roman"/>
          <w:b/>
          <w:sz w:val="28"/>
          <w:szCs w:val="28"/>
        </w:rPr>
        <w:t>4</w:t>
      </w:r>
      <w:r w:rsidR="00002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0A2">
        <w:rPr>
          <w:rFonts w:ascii="Times New Roman" w:hAnsi="Times New Roman" w:cs="Times New Roman"/>
          <w:b/>
          <w:sz w:val="28"/>
          <w:szCs w:val="28"/>
        </w:rPr>
        <w:t>сентябр</w:t>
      </w:r>
      <w:r w:rsidR="001D7E4D">
        <w:rPr>
          <w:rFonts w:ascii="Times New Roman" w:hAnsi="Times New Roman" w:cs="Times New Roman"/>
          <w:b/>
          <w:sz w:val="28"/>
          <w:szCs w:val="28"/>
        </w:rPr>
        <w:t>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</w:t>
      </w:r>
      <w:r w:rsidR="0006687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06687D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1D7E4D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0A2" w:rsidRPr="000E2962" w:rsidRDefault="000E60A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62">
        <w:rPr>
          <w:rFonts w:ascii="Times New Roman" w:hAnsi="Times New Roman" w:cs="Times New Roman"/>
          <w:sz w:val="28"/>
          <w:szCs w:val="28"/>
        </w:rPr>
        <w:t>1.</w:t>
      </w:r>
      <w:r w:rsidR="002F7D75" w:rsidRPr="000E2962">
        <w:rPr>
          <w:rFonts w:ascii="Times New Roman" w:hAnsi="Times New Roman" w:cs="Times New Roman"/>
          <w:sz w:val="28"/>
          <w:szCs w:val="28"/>
        </w:rPr>
        <w:t xml:space="preserve"> </w:t>
      </w:r>
      <w:r w:rsidRPr="000E2962">
        <w:rPr>
          <w:rFonts w:ascii="Times New Roman" w:hAnsi="Times New Roman" w:cs="Times New Roman"/>
          <w:sz w:val="28"/>
          <w:szCs w:val="28"/>
        </w:rPr>
        <w:t xml:space="preserve">О составе ученого совета Института «Академия строительства и </w:t>
      </w:r>
      <w:proofErr w:type="gramStart"/>
      <w:r w:rsidRPr="000E2962">
        <w:rPr>
          <w:rFonts w:ascii="Times New Roman" w:hAnsi="Times New Roman" w:cs="Times New Roman"/>
          <w:sz w:val="28"/>
          <w:szCs w:val="28"/>
        </w:rPr>
        <w:t>ар-</w:t>
      </w:r>
      <w:proofErr w:type="spellStart"/>
      <w:r w:rsidRPr="000E2962">
        <w:rPr>
          <w:rFonts w:ascii="Times New Roman" w:hAnsi="Times New Roman" w:cs="Times New Roman"/>
          <w:sz w:val="28"/>
          <w:szCs w:val="28"/>
        </w:rPr>
        <w:t>хитектуры</w:t>
      </w:r>
      <w:proofErr w:type="spellEnd"/>
      <w:proofErr w:type="gramEnd"/>
      <w:r w:rsidRPr="000E2962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E2962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0E296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32EF4" w:rsidRPr="00232EF4" w:rsidRDefault="00232EF4" w:rsidP="00232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2. Утверждение плана работы Института «Академия строительства и а</w:t>
      </w:r>
      <w:r w:rsidRPr="00232EF4">
        <w:rPr>
          <w:rFonts w:ascii="Times New Roman" w:hAnsi="Times New Roman" w:cs="Times New Roman"/>
          <w:sz w:val="28"/>
          <w:szCs w:val="28"/>
        </w:rPr>
        <w:t>р</w:t>
      </w:r>
      <w:r w:rsidRPr="00232EF4">
        <w:rPr>
          <w:rFonts w:ascii="Times New Roman" w:hAnsi="Times New Roman" w:cs="Times New Roman"/>
          <w:sz w:val="28"/>
          <w:szCs w:val="28"/>
        </w:rPr>
        <w:t>хитектуры»</w:t>
      </w:r>
      <w:r w:rsidR="00A5480F">
        <w:rPr>
          <w:rFonts w:ascii="Times New Roman" w:hAnsi="Times New Roman" w:cs="Times New Roman"/>
          <w:sz w:val="28"/>
          <w:szCs w:val="28"/>
        </w:rPr>
        <w:t xml:space="preserve"> на 2022 – 2023 учебный год</w:t>
      </w:r>
      <w:r w:rsidRPr="00232EF4">
        <w:rPr>
          <w:rFonts w:ascii="Times New Roman" w:hAnsi="Times New Roman" w:cs="Times New Roman"/>
          <w:sz w:val="28"/>
          <w:szCs w:val="28"/>
        </w:rPr>
        <w:t>.</w:t>
      </w:r>
    </w:p>
    <w:p w:rsidR="00232EF4" w:rsidRPr="00232EF4" w:rsidRDefault="00232EF4" w:rsidP="00232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32EF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32EF4">
        <w:rPr>
          <w:rFonts w:ascii="Times New Roman" w:hAnsi="Times New Roman" w:cs="Times New Roman"/>
          <w:sz w:val="28"/>
          <w:szCs w:val="28"/>
        </w:rPr>
        <w:t xml:space="preserve"> Н.В. – директор Института «Академия строител</w:t>
      </w:r>
      <w:r w:rsidRPr="00232EF4">
        <w:rPr>
          <w:rFonts w:ascii="Times New Roman" w:hAnsi="Times New Roman" w:cs="Times New Roman"/>
          <w:sz w:val="28"/>
          <w:szCs w:val="28"/>
        </w:rPr>
        <w:t>ь</w:t>
      </w:r>
      <w:r w:rsidRPr="00232EF4"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232EF4" w:rsidRPr="00232EF4" w:rsidRDefault="00232EF4" w:rsidP="00232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3. Утверждение плана учебной работы Института «Академия строител</w:t>
      </w:r>
      <w:r w:rsidRPr="00232EF4">
        <w:rPr>
          <w:rFonts w:ascii="Times New Roman" w:hAnsi="Times New Roman" w:cs="Times New Roman"/>
          <w:sz w:val="28"/>
          <w:szCs w:val="28"/>
        </w:rPr>
        <w:t>ь</w:t>
      </w:r>
      <w:r w:rsidRPr="00232EF4">
        <w:rPr>
          <w:rFonts w:ascii="Times New Roman" w:hAnsi="Times New Roman" w:cs="Times New Roman"/>
          <w:sz w:val="28"/>
          <w:szCs w:val="28"/>
        </w:rPr>
        <w:t>ства и архитектуры»</w:t>
      </w:r>
      <w:r w:rsidR="00A5480F">
        <w:rPr>
          <w:rFonts w:ascii="Times New Roman" w:hAnsi="Times New Roman" w:cs="Times New Roman"/>
          <w:sz w:val="28"/>
          <w:szCs w:val="28"/>
        </w:rPr>
        <w:t xml:space="preserve"> на 2022 – 2023 учебный год</w:t>
      </w:r>
      <w:r w:rsidR="00A5480F" w:rsidRPr="00232EF4">
        <w:rPr>
          <w:rFonts w:ascii="Times New Roman" w:hAnsi="Times New Roman" w:cs="Times New Roman"/>
          <w:sz w:val="28"/>
          <w:szCs w:val="28"/>
        </w:rPr>
        <w:t>.</w:t>
      </w:r>
    </w:p>
    <w:p w:rsidR="00232EF4" w:rsidRPr="00232EF4" w:rsidRDefault="00232EF4" w:rsidP="00232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232EF4">
        <w:rPr>
          <w:rFonts w:ascii="Times New Roman" w:hAnsi="Times New Roman" w:cs="Times New Roman"/>
          <w:sz w:val="28"/>
          <w:szCs w:val="28"/>
        </w:rPr>
        <w:t xml:space="preserve"> Малахова В.В. – заместитель директора по учебной р</w:t>
      </w:r>
      <w:r w:rsidRPr="00232EF4">
        <w:rPr>
          <w:rFonts w:ascii="Times New Roman" w:hAnsi="Times New Roman" w:cs="Times New Roman"/>
          <w:sz w:val="28"/>
          <w:szCs w:val="28"/>
        </w:rPr>
        <w:t>а</w:t>
      </w:r>
      <w:r w:rsidRPr="00232EF4">
        <w:rPr>
          <w:rFonts w:ascii="Times New Roman" w:hAnsi="Times New Roman" w:cs="Times New Roman"/>
          <w:sz w:val="28"/>
          <w:szCs w:val="28"/>
        </w:rPr>
        <w:t>боте</w:t>
      </w:r>
    </w:p>
    <w:p w:rsidR="002F7D75" w:rsidRPr="000E2962" w:rsidRDefault="00232EF4" w:rsidP="000E2962">
      <w:pPr>
        <w:tabs>
          <w:tab w:val="left" w:pos="5245"/>
          <w:tab w:val="left" w:pos="5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2F7D75"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 рекомендации к избранию на замещение должности заведующего кафедрой </w:t>
      </w:r>
      <w:proofErr w:type="spellStart"/>
      <w:r w:rsidR="002F7D75"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Природообустройства</w:t>
      </w:r>
      <w:proofErr w:type="spellEnd"/>
      <w:r w:rsidR="002F7D75"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водопользования Института «Академия строительства и архитектуры» ФГАОУ ВО КФУ им. В.И. Вернадского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60A2" w:rsidRPr="000E2962" w:rsidRDefault="00232EF4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60A2" w:rsidRPr="000E2962">
        <w:rPr>
          <w:rFonts w:ascii="Times New Roman" w:hAnsi="Times New Roman" w:cs="Times New Roman"/>
          <w:sz w:val="28"/>
          <w:szCs w:val="28"/>
        </w:rPr>
        <w:t>. О включении кандидатов на замещени</w:t>
      </w:r>
      <w:r w:rsidR="00505DBC">
        <w:rPr>
          <w:rFonts w:ascii="Times New Roman" w:hAnsi="Times New Roman" w:cs="Times New Roman"/>
          <w:sz w:val="28"/>
          <w:szCs w:val="28"/>
        </w:rPr>
        <w:t xml:space="preserve">е вакантных должностей доцента, </w:t>
      </w:r>
      <w:r w:rsidR="000E60A2" w:rsidRPr="000E2962">
        <w:rPr>
          <w:rFonts w:ascii="Times New Roman" w:hAnsi="Times New Roman" w:cs="Times New Roman"/>
          <w:sz w:val="28"/>
          <w:szCs w:val="28"/>
        </w:rPr>
        <w:t xml:space="preserve">старшего преподавателя, ассистента Института «Академия строительства и архитектуры» в списки для тайного голосования 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05DBC" w:rsidRDefault="00232EF4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60A2" w:rsidRPr="000E2962">
        <w:rPr>
          <w:rFonts w:ascii="Times New Roman" w:hAnsi="Times New Roman" w:cs="Times New Roman"/>
          <w:sz w:val="28"/>
          <w:szCs w:val="28"/>
        </w:rPr>
        <w:t xml:space="preserve">. О рекомендации к избранию на вакантные должности доцента, старшего преподавателя, ассистента Института «Академия </w:t>
      </w:r>
      <w:proofErr w:type="gramStart"/>
      <w:r w:rsidR="000E60A2" w:rsidRPr="000E2962">
        <w:rPr>
          <w:rFonts w:ascii="Times New Roman" w:hAnsi="Times New Roman" w:cs="Times New Roman"/>
          <w:sz w:val="28"/>
          <w:szCs w:val="28"/>
        </w:rPr>
        <w:t>строитель-</w:t>
      </w:r>
      <w:proofErr w:type="spellStart"/>
      <w:r w:rsidR="000E60A2" w:rsidRPr="000E2962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proofErr w:type="gramEnd"/>
      <w:r w:rsidR="000E60A2" w:rsidRPr="000E2962">
        <w:rPr>
          <w:rFonts w:ascii="Times New Roman" w:hAnsi="Times New Roman" w:cs="Times New Roman"/>
          <w:sz w:val="28"/>
          <w:szCs w:val="28"/>
        </w:rPr>
        <w:t xml:space="preserve"> и архитектуры» 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60A2" w:rsidRPr="000E2962" w:rsidRDefault="00232EF4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E60A2" w:rsidRPr="000E2962">
        <w:rPr>
          <w:rFonts w:ascii="Times New Roman" w:hAnsi="Times New Roman" w:cs="Times New Roman"/>
          <w:sz w:val="28"/>
          <w:szCs w:val="28"/>
        </w:rPr>
        <w:t>. О результатах приема на 1 курс обучени</w:t>
      </w:r>
      <w:r w:rsidR="000E2962">
        <w:rPr>
          <w:rFonts w:ascii="Times New Roman" w:hAnsi="Times New Roman" w:cs="Times New Roman"/>
          <w:sz w:val="28"/>
          <w:szCs w:val="28"/>
        </w:rPr>
        <w:t xml:space="preserve">я в </w:t>
      </w:r>
      <w:r w:rsidR="000E60A2" w:rsidRPr="000E2962">
        <w:rPr>
          <w:rFonts w:ascii="Times New Roman" w:hAnsi="Times New Roman" w:cs="Times New Roman"/>
          <w:sz w:val="28"/>
          <w:szCs w:val="28"/>
        </w:rPr>
        <w:t xml:space="preserve"> </w:t>
      </w:r>
      <w:r w:rsidR="000E2962" w:rsidRPr="000E2962">
        <w:rPr>
          <w:rFonts w:ascii="Times New Roman" w:hAnsi="Times New Roman" w:cs="Times New Roman"/>
          <w:sz w:val="28"/>
          <w:szCs w:val="28"/>
        </w:rPr>
        <w:t xml:space="preserve">Институт «Академия строительства и архитектуры» </w:t>
      </w:r>
      <w:r w:rsidR="000E60A2" w:rsidRPr="000E29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E60A2" w:rsidRPr="000E2962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0E60A2" w:rsidRPr="000E2962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962" w:rsidRDefault="00232EF4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962" w:rsidRPr="000E2962">
        <w:rPr>
          <w:rFonts w:ascii="Times New Roman" w:hAnsi="Times New Roman" w:cs="Times New Roman"/>
          <w:sz w:val="28"/>
          <w:szCs w:val="28"/>
        </w:rPr>
        <w:t>. Об утверждении тем и руководителей аспирантам первого года обучения.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Дьяков Игорь Михайлович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директора по научной работе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2962" w:rsidRDefault="00232EF4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закреплении научных руководителей за аспирантами кафедры </w:t>
      </w:r>
      <w:proofErr w:type="spell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родообустройства</w:t>
      </w:r>
      <w:proofErr w:type="spell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водопользованияв</w:t>
      </w:r>
      <w:proofErr w:type="spell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увольнением к.т.н., доцента Захарова Р.Ю.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Дьяков Игорь Михайлович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директора по научной работе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E2354" w:rsidRDefault="00232EF4" w:rsidP="00BE23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E2354" w:rsidRPr="00A1611F">
        <w:rPr>
          <w:rFonts w:ascii="Times New Roman" w:hAnsi="Times New Roman" w:cs="Times New Roman"/>
          <w:sz w:val="28"/>
          <w:szCs w:val="28"/>
        </w:rPr>
        <w:t>.</w:t>
      </w:r>
      <w:r w:rsidR="00BE2354" w:rsidRPr="00BE2354">
        <w:rPr>
          <w:rFonts w:ascii="Times New Roman" w:hAnsi="Times New Roman" w:cs="Times New Roman"/>
          <w:sz w:val="28"/>
          <w:szCs w:val="28"/>
        </w:rPr>
        <w:t xml:space="preserve"> </w:t>
      </w:r>
      <w:r w:rsidR="00BE2354">
        <w:rPr>
          <w:rFonts w:ascii="Times New Roman" w:hAnsi="Times New Roman" w:cs="Times New Roman"/>
          <w:sz w:val="28"/>
          <w:szCs w:val="28"/>
        </w:rPr>
        <w:t>О</w:t>
      </w:r>
      <w:r w:rsidR="00BE2354" w:rsidRPr="00F1067D">
        <w:rPr>
          <w:rFonts w:ascii="Times New Roman" w:hAnsi="Times New Roman" w:cs="Times New Roman"/>
          <w:sz w:val="28"/>
          <w:szCs w:val="28"/>
        </w:rPr>
        <w:t>б утверждении дополнительн</w:t>
      </w:r>
      <w:r w:rsidR="00BE2354">
        <w:rPr>
          <w:rFonts w:ascii="Times New Roman" w:hAnsi="Times New Roman" w:cs="Times New Roman"/>
          <w:sz w:val="28"/>
          <w:szCs w:val="28"/>
        </w:rPr>
        <w:t>ых</w:t>
      </w:r>
      <w:r w:rsidR="00BE2354" w:rsidRPr="00F1067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BE2354">
        <w:rPr>
          <w:rFonts w:ascii="Times New Roman" w:hAnsi="Times New Roman" w:cs="Times New Roman"/>
          <w:sz w:val="28"/>
          <w:szCs w:val="28"/>
        </w:rPr>
        <w:t>ых</w:t>
      </w:r>
      <w:r w:rsidR="00BE2354" w:rsidRPr="00F1067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E2354">
        <w:rPr>
          <w:rFonts w:ascii="Times New Roman" w:hAnsi="Times New Roman" w:cs="Times New Roman"/>
          <w:sz w:val="28"/>
          <w:szCs w:val="28"/>
        </w:rPr>
        <w:t>.</w:t>
      </w:r>
    </w:p>
    <w:p w:rsidR="00505DBC" w:rsidRP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DBC">
        <w:rPr>
          <w:rFonts w:ascii="Times New Roman" w:hAnsi="Times New Roman" w:cs="Times New Roman"/>
          <w:sz w:val="28"/>
          <w:szCs w:val="28"/>
        </w:rPr>
        <w:t>Рыженко Елена Сергеевна – начальник отдела сопрово</w:t>
      </w:r>
      <w:r w:rsidRPr="00505DBC">
        <w:rPr>
          <w:rFonts w:ascii="Times New Roman" w:hAnsi="Times New Roman" w:cs="Times New Roman"/>
          <w:sz w:val="28"/>
          <w:szCs w:val="28"/>
        </w:rPr>
        <w:t>ж</w:t>
      </w:r>
      <w:r w:rsidRPr="00505DBC">
        <w:rPr>
          <w:rFonts w:ascii="Times New Roman" w:hAnsi="Times New Roman" w:cs="Times New Roman"/>
          <w:sz w:val="28"/>
          <w:szCs w:val="28"/>
        </w:rPr>
        <w:t>дения образовательных программ института «Академия строительства и а</w:t>
      </w:r>
      <w:r w:rsidRPr="00505DBC">
        <w:rPr>
          <w:rFonts w:ascii="Times New Roman" w:hAnsi="Times New Roman" w:cs="Times New Roman"/>
          <w:sz w:val="28"/>
          <w:szCs w:val="28"/>
        </w:rPr>
        <w:t>р</w:t>
      </w:r>
      <w:r w:rsidRPr="00505DBC">
        <w:rPr>
          <w:rFonts w:ascii="Times New Roman" w:hAnsi="Times New Roman" w:cs="Times New Roman"/>
          <w:sz w:val="28"/>
          <w:szCs w:val="28"/>
        </w:rPr>
        <w:t>хитектуры».</w:t>
      </w:r>
    </w:p>
    <w:p w:rsidR="00505DBC" w:rsidRDefault="00232EF4" w:rsidP="00BE235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E2354" w:rsidRPr="00A1611F">
        <w:rPr>
          <w:rFonts w:ascii="Times New Roman" w:hAnsi="Times New Roman" w:cs="Times New Roman"/>
          <w:sz w:val="28"/>
          <w:szCs w:val="28"/>
        </w:rPr>
        <w:t>.</w:t>
      </w:r>
      <w:r w:rsidR="00BE2354" w:rsidRPr="00BE23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354" w:rsidRPr="00BE2354">
        <w:rPr>
          <w:rFonts w:ascii="Times New Roman" w:hAnsi="Times New Roman" w:cs="Times New Roman"/>
          <w:sz w:val="28"/>
          <w:szCs w:val="28"/>
        </w:rPr>
        <w:t>Об утверждении основной программы профессионального обучения</w:t>
      </w:r>
      <w:r w:rsidR="00505DBC">
        <w:rPr>
          <w:rFonts w:ascii="Times New Roman" w:hAnsi="Times New Roman" w:cs="Times New Roman"/>
          <w:sz w:val="28"/>
          <w:szCs w:val="28"/>
        </w:rPr>
        <w:t>.</w:t>
      </w:r>
    </w:p>
    <w:p w:rsidR="00505DBC" w:rsidRP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5DBC">
        <w:rPr>
          <w:rFonts w:ascii="Times New Roman" w:hAnsi="Times New Roman" w:cs="Times New Roman"/>
          <w:sz w:val="28"/>
          <w:szCs w:val="28"/>
        </w:rPr>
        <w:t>Рыженко Елена Сергеевна – начальник отдела сопрово</w:t>
      </w:r>
      <w:r w:rsidRPr="00505DBC">
        <w:rPr>
          <w:rFonts w:ascii="Times New Roman" w:hAnsi="Times New Roman" w:cs="Times New Roman"/>
          <w:sz w:val="28"/>
          <w:szCs w:val="28"/>
        </w:rPr>
        <w:t>ж</w:t>
      </w:r>
      <w:r w:rsidRPr="00505DBC">
        <w:rPr>
          <w:rFonts w:ascii="Times New Roman" w:hAnsi="Times New Roman" w:cs="Times New Roman"/>
          <w:sz w:val="28"/>
          <w:szCs w:val="28"/>
        </w:rPr>
        <w:t>дения образовательных программ института «Академия строительства и а</w:t>
      </w:r>
      <w:r w:rsidRPr="00505DBC">
        <w:rPr>
          <w:rFonts w:ascii="Times New Roman" w:hAnsi="Times New Roman" w:cs="Times New Roman"/>
          <w:sz w:val="28"/>
          <w:szCs w:val="28"/>
        </w:rPr>
        <w:t>р</w:t>
      </w:r>
      <w:r w:rsidRPr="00505DBC">
        <w:rPr>
          <w:rFonts w:ascii="Times New Roman" w:hAnsi="Times New Roman" w:cs="Times New Roman"/>
          <w:sz w:val="28"/>
          <w:szCs w:val="28"/>
        </w:rPr>
        <w:t>хитектуры».</w:t>
      </w:r>
    </w:p>
    <w:p w:rsidR="00505DBC" w:rsidRPr="00A1611F" w:rsidRDefault="00BE2354" w:rsidP="00505DB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11F"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2</w:t>
      </w:r>
      <w:r w:rsidR="000E60A2" w:rsidRPr="00A1611F">
        <w:rPr>
          <w:rFonts w:ascii="Times New Roman" w:hAnsi="Times New Roman" w:cs="Times New Roman"/>
          <w:sz w:val="28"/>
          <w:szCs w:val="28"/>
        </w:rPr>
        <w:t>. Отчет по темам научных исследований Института «Академия</w:t>
      </w:r>
      <w:r w:rsidR="00505DBC" w:rsidRPr="00A16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05DBC" w:rsidRPr="00A1611F">
        <w:rPr>
          <w:rFonts w:ascii="Times New Roman" w:hAnsi="Times New Roman" w:cs="Times New Roman"/>
          <w:sz w:val="28"/>
          <w:szCs w:val="28"/>
        </w:rPr>
        <w:t>стро-ительства</w:t>
      </w:r>
      <w:proofErr w:type="spellEnd"/>
      <w:proofErr w:type="gramEnd"/>
      <w:r w:rsidR="00505DBC" w:rsidRPr="00A1611F">
        <w:rPr>
          <w:rFonts w:ascii="Times New Roman" w:hAnsi="Times New Roman" w:cs="Times New Roman"/>
          <w:sz w:val="28"/>
          <w:szCs w:val="28"/>
        </w:rPr>
        <w:t xml:space="preserve"> и архитектуры»</w:t>
      </w:r>
      <w:r w:rsidR="00A1611F" w:rsidRPr="00A1611F">
        <w:rPr>
          <w:rFonts w:ascii="Times New Roman" w:hAnsi="Times New Roman" w:cs="Times New Roman"/>
          <w:sz w:val="28"/>
          <w:szCs w:val="28"/>
        </w:rPr>
        <w:t>.</w:t>
      </w:r>
      <w:r w:rsidR="00505DBC" w:rsidRPr="00A161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DBC" w:rsidRDefault="00505DBC" w:rsidP="00505D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Дьяков Игорь Михайлович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директора по научной работе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60A2" w:rsidRPr="00776B07" w:rsidRDefault="004D5442" w:rsidP="00505DB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3</w:t>
      </w:r>
      <w:r w:rsidR="000E60A2" w:rsidRPr="00776B07">
        <w:rPr>
          <w:rFonts w:ascii="Times New Roman" w:hAnsi="Times New Roman" w:cs="Times New Roman"/>
          <w:sz w:val="28"/>
          <w:szCs w:val="28"/>
        </w:rPr>
        <w:t>. Разное.</w:t>
      </w:r>
    </w:p>
    <w:p w:rsidR="00776B07" w:rsidRDefault="004D5442" w:rsidP="00505DB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3</w:t>
      </w:r>
      <w:r w:rsidR="000E60A2" w:rsidRPr="00776B07">
        <w:rPr>
          <w:rFonts w:ascii="Times New Roman" w:hAnsi="Times New Roman" w:cs="Times New Roman"/>
          <w:sz w:val="28"/>
          <w:szCs w:val="28"/>
        </w:rPr>
        <w:t>.1. О</w:t>
      </w:r>
      <w:r w:rsidR="000E60A2" w:rsidRPr="000E60A2">
        <w:rPr>
          <w:rFonts w:ascii="Times New Roman" w:hAnsi="Times New Roman" w:cs="Times New Roman"/>
          <w:sz w:val="28"/>
          <w:szCs w:val="28"/>
        </w:rPr>
        <w:t xml:space="preserve"> ликвидац</w:t>
      </w:r>
      <w:r w:rsidR="00776B07">
        <w:rPr>
          <w:rFonts w:ascii="Times New Roman" w:hAnsi="Times New Roman" w:cs="Times New Roman"/>
          <w:sz w:val="28"/>
          <w:szCs w:val="28"/>
        </w:rPr>
        <w:t>ии академических задолженностей.</w:t>
      </w:r>
    </w:p>
    <w:p w:rsidR="00776B07" w:rsidRDefault="00776B07" w:rsidP="00776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60A2" w:rsidRPr="000E60A2" w:rsidRDefault="004D5442" w:rsidP="00505DBC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3</w:t>
      </w:r>
      <w:r w:rsidR="000E60A2" w:rsidRPr="000E60A2">
        <w:rPr>
          <w:rFonts w:ascii="Times New Roman" w:hAnsi="Times New Roman" w:cs="Times New Roman"/>
          <w:sz w:val="28"/>
          <w:szCs w:val="28"/>
        </w:rPr>
        <w:t>.2. О работе кураторов (</w:t>
      </w:r>
      <w:proofErr w:type="spellStart"/>
      <w:r w:rsidR="000E60A2" w:rsidRPr="000E60A2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="000E60A2" w:rsidRPr="000E60A2">
        <w:rPr>
          <w:rFonts w:ascii="Times New Roman" w:hAnsi="Times New Roman" w:cs="Times New Roman"/>
          <w:sz w:val="28"/>
          <w:szCs w:val="28"/>
        </w:rPr>
        <w:t xml:space="preserve"> И.П)</w:t>
      </w:r>
    </w:p>
    <w:p w:rsidR="000E60A2" w:rsidRPr="000E60A2" w:rsidRDefault="00776B07" w:rsidP="00776B0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05B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Павлович</w:t>
      </w:r>
      <w:r w:rsidRPr="00557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заместитель директора по воспитательной работе </w:t>
      </w:r>
      <w:r w:rsidRPr="0055750B"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2E68" w:rsidRDefault="00C42E68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6E9" w:rsidRDefault="006B46E9" w:rsidP="00232E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B46E9">
        <w:rPr>
          <w:rFonts w:ascii="Times New Roman" w:hAnsi="Times New Roman" w:cs="Times New Roman"/>
          <w:sz w:val="28"/>
          <w:szCs w:val="28"/>
        </w:rPr>
        <w:t xml:space="preserve"> </w:t>
      </w:r>
      <w:r w:rsidRPr="000E60A2">
        <w:rPr>
          <w:rFonts w:ascii="Times New Roman" w:hAnsi="Times New Roman" w:cs="Times New Roman"/>
          <w:sz w:val="28"/>
          <w:szCs w:val="28"/>
        </w:rPr>
        <w:t>О составе ученого совета Институ</w:t>
      </w:r>
      <w:r>
        <w:rPr>
          <w:rFonts w:ascii="Times New Roman" w:hAnsi="Times New Roman" w:cs="Times New Roman"/>
          <w:sz w:val="28"/>
          <w:szCs w:val="28"/>
        </w:rPr>
        <w:t>та «Академия строительства и ар</w:t>
      </w:r>
      <w:r w:rsidRPr="000E60A2">
        <w:rPr>
          <w:rFonts w:ascii="Times New Roman" w:hAnsi="Times New Roman" w:cs="Times New Roman"/>
          <w:sz w:val="28"/>
          <w:szCs w:val="28"/>
        </w:rPr>
        <w:t>хитектуры»</w:t>
      </w:r>
    </w:p>
    <w:p w:rsidR="006B46E9" w:rsidRDefault="006B46E9" w:rsidP="00232E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Владимировны</w:t>
      </w:r>
      <w:r w:rsidRPr="006B4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E60A2">
        <w:rPr>
          <w:rFonts w:ascii="Times New Roman" w:hAnsi="Times New Roman" w:cs="Times New Roman"/>
          <w:sz w:val="28"/>
          <w:szCs w:val="28"/>
        </w:rPr>
        <w:t xml:space="preserve"> составе ученого совета Институ</w:t>
      </w:r>
      <w:r>
        <w:rPr>
          <w:rFonts w:ascii="Times New Roman" w:hAnsi="Times New Roman" w:cs="Times New Roman"/>
          <w:sz w:val="28"/>
          <w:szCs w:val="28"/>
        </w:rPr>
        <w:t>та «Академия строительства и ар</w:t>
      </w:r>
      <w:r w:rsidRPr="000E60A2">
        <w:rPr>
          <w:rFonts w:ascii="Times New Roman" w:hAnsi="Times New Roman" w:cs="Times New Roman"/>
          <w:sz w:val="28"/>
          <w:szCs w:val="28"/>
        </w:rPr>
        <w:t>хитектуры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46E9" w:rsidRDefault="006B46E9" w:rsidP="00232E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46E9" w:rsidRDefault="006B46E9" w:rsidP="00232E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Вывести из состава Ученого совета института «Академия строительства и архитектуры» заведующего кафедрой </w:t>
      </w:r>
      <w:proofErr w:type="spellStart"/>
      <w:r>
        <w:rPr>
          <w:sz w:val="28"/>
          <w:szCs w:val="28"/>
          <w:lang w:val="ru-RU"/>
        </w:rPr>
        <w:t>природообустройства</w:t>
      </w:r>
      <w:proofErr w:type="spellEnd"/>
      <w:r>
        <w:rPr>
          <w:sz w:val="28"/>
          <w:szCs w:val="28"/>
          <w:lang w:val="ru-RU"/>
        </w:rPr>
        <w:t xml:space="preserve"> и водопользования, к.т.н., доцента Захарова Романа Юрьевича в связи с увольнением.</w:t>
      </w:r>
    </w:p>
    <w:p w:rsidR="006B46E9" w:rsidRDefault="006B46E9" w:rsidP="00232EF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Ввести в состав Ученого совета института «Академия строительства и архитектуры» </w:t>
      </w:r>
      <w:proofErr w:type="spellStart"/>
      <w:r>
        <w:rPr>
          <w:sz w:val="28"/>
          <w:szCs w:val="28"/>
          <w:lang w:val="ru-RU"/>
        </w:rPr>
        <w:t>д.э</w:t>
      </w:r>
      <w:proofErr w:type="gramStart"/>
      <w:r>
        <w:rPr>
          <w:sz w:val="28"/>
          <w:szCs w:val="28"/>
          <w:lang w:val="ru-RU"/>
        </w:rPr>
        <w:t>.н</w:t>
      </w:r>
      <w:proofErr w:type="spellEnd"/>
      <w:proofErr w:type="gramEnd"/>
      <w:r>
        <w:rPr>
          <w:sz w:val="28"/>
          <w:szCs w:val="28"/>
          <w:lang w:val="ru-RU"/>
        </w:rPr>
        <w:t xml:space="preserve">, профессора </w:t>
      </w:r>
      <w:proofErr w:type="spellStart"/>
      <w:r>
        <w:rPr>
          <w:sz w:val="28"/>
          <w:szCs w:val="28"/>
          <w:lang w:val="ru-RU"/>
        </w:rPr>
        <w:t>Пашенцева</w:t>
      </w:r>
      <w:proofErr w:type="spellEnd"/>
      <w:r>
        <w:rPr>
          <w:sz w:val="28"/>
          <w:szCs w:val="28"/>
          <w:lang w:val="ru-RU"/>
        </w:rPr>
        <w:t xml:space="preserve"> Александра Ивановича, </w:t>
      </w:r>
      <w:proofErr w:type="spellStart"/>
      <w:r>
        <w:rPr>
          <w:sz w:val="28"/>
          <w:szCs w:val="28"/>
          <w:lang w:val="ru-RU"/>
        </w:rPr>
        <w:t>и.о</w:t>
      </w:r>
      <w:proofErr w:type="spellEnd"/>
      <w:r>
        <w:rPr>
          <w:sz w:val="28"/>
          <w:szCs w:val="28"/>
          <w:lang w:val="ru-RU"/>
        </w:rPr>
        <w:t xml:space="preserve">. заведующего кафедрой </w:t>
      </w:r>
      <w:proofErr w:type="spellStart"/>
      <w:r>
        <w:rPr>
          <w:sz w:val="28"/>
          <w:szCs w:val="28"/>
          <w:lang w:val="ru-RU"/>
        </w:rPr>
        <w:t>природообустройства</w:t>
      </w:r>
      <w:proofErr w:type="spellEnd"/>
      <w:r>
        <w:rPr>
          <w:sz w:val="28"/>
          <w:szCs w:val="28"/>
          <w:lang w:val="ru-RU"/>
        </w:rPr>
        <w:t xml:space="preserve"> и водопользования.</w:t>
      </w:r>
    </w:p>
    <w:p w:rsidR="006B46E9" w:rsidRPr="002B0601" w:rsidRDefault="006B46E9" w:rsidP="00232E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</w:p>
    <w:p w:rsidR="006B46E9" w:rsidRPr="002B0601" w:rsidRDefault="006B46E9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C47D4">
        <w:rPr>
          <w:rFonts w:ascii="Times New Roman" w:hAnsi="Times New Roman" w:cs="Times New Roman"/>
          <w:sz w:val="28"/>
          <w:szCs w:val="28"/>
        </w:rPr>
        <w:t>7</w:t>
      </w:r>
    </w:p>
    <w:p w:rsidR="006B46E9" w:rsidRPr="002B0601" w:rsidRDefault="006B46E9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6B46E9" w:rsidRDefault="006B46E9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B46E9" w:rsidRDefault="006B46E9" w:rsidP="0023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2. Утверждение плана работы Института «Академия строительства и арх</w:t>
      </w:r>
      <w:r w:rsidRPr="00232EF4">
        <w:rPr>
          <w:rFonts w:ascii="Times New Roman" w:hAnsi="Times New Roman" w:cs="Times New Roman"/>
          <w:sz w:val="28"/>
          <w:szCs w:val="28"/>
        </w:rPr>
        <w:t>и</w:t>
      </w:r>
      <w:r w:rsidRPr="00232EF4">
        <w:rPr>
          <w:rFonts w:ascii="Times New Roman" w:hAnsi="Times New Roman" w:cs="Times New Roman"/>
          <w:sz w:val="28"/>
          <w:szCs w:val="28"/>
        </w:rPr>
        <w:t>тектуры».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proofErr w:type="spellStart"/>
      <w:r w:rsidRPr="00232EF4">
        <w:rPr>
          <w:rFonts w:ascii="Times New Roman" w:hAnsi="Times New Roman" w:cs="Times New Roman"/>
          <w:sz w:val="28"/>
          <w:szCs w:val="28"/>
        </w:rPr>
        <w:t>Цопу</w:t>
      </w:r>
      <w:proofErr w:type="spellEnd"/>
      <w:r w:rsidRPr="00232EF4">
        <w:rPr>
          <w:rFonts w:ascii="Times New Roman" w:hAnsi="Times New Roman" w:cs="Times New Roman"/>
          <w:sz w:val="28"/>
          <w:szCs w:val="28"/>
        </w:rPr>
        <w:t xml:space="preserve"> Н.В. о плане работы Института «Академия строительства и архитектуры»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2EF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E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ПОСТАНОВИЛИ: </w:t>
      </w:r>
      <w:r w:rsidRPr="00232EF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утвердить </w:t>
      </w:r>
      <w:r w:rsidRPr="00232EF4">
        <w:rPr>
          <w:rFonts w:ascii="Times New Roman" w:hAnsi="Times New Roman" w:cs="Times New Roman"/>
          <w:sz w:val="28"/>
          <w:szCs w:val="28"/>
        </w:rPr>
        <w:t>план работы Института «Академия строител</w:t>
      </w:r>
      <w:r w:rsidRPr="00232EF4">
        <w:rPr>
          <w:rFonts w:ascii="Times New Roman" w:hAnsi="Times New Roman" w:cs="Times New Roman"/>
          <w:sz w:val="28"/>
          <w:szCs w:val="28"/>
        </w:rPr>
        <w:t>ь</w:t>
      </w:r>
      <w:r w:rsidRPr="00232EF4">
        <w:rPr>
          <w:rFonts w:ascii="Times New Roman" w:hAnsi="Times New Roman" w:cs="Times New Roman"/>
          <w:sz w:val="28"/>
          <w:szCs w:val="28"/>
        </w:rPr>
        <w:t>ства и архитектуры»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2EF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E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32EF4" w:rsidRPr="00232EF4" w:rsidRDefault="00232EF4" w:rsidP="00232E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F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3C47D4">
        <w:rPr>
          <w:rFonts w:ascii="Times New Roman" w:hAnsi="Times New Roman" w:cs="Times New Roman"/>
          <w:sz w:val="28"/>
          <w:szCs w:val="28"/>
        </w:rPr>
        <w:t>17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3. Утверждение плана учебной работы Института «Академия строительства и архитектуры».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232EF4">
        <w:rPr>
          <w:rFonts w:ascii="Times New Roman" w:hAnsi="Times New Roman" w:cs="Times New Roman"/>
          <w:sz w:val="28"/>
          <w:szCs w:val="28"/>
        </w:rPr>
        <w:t>Малахову В.В. о плане учебной работы Института «Академия строительства и архитектуры»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2EF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E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ПОСТАНОВИЛИ: </w:t>
      </w:r>
      <w:r w:rsidRPr="00232EF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утвердить </w:t>
      </w:r>
      <w:r w:rsidRPr="00232EF4">
        <w:rPr>
          <w:rFonts w:ascii="Times New Roman" w:hAnsi="Times New Roman" w:cs="Times New Roman"/>
          <w:sz w:val="28"/>
          <w:szCs w:val="28"/>
        </w:rPr>
        <w:t>план учебной работы Института «Академия строительства и архитектуры»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32EF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32EF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232EF4" w:rsidRPr="00232EF4" w:rsidRDefault="00232EF4" w:rsidP="00232E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EF4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«За» - 1</w:t>
      </w:r>
      <w:r w:rsidR="003C47D4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32EF4" w:rsidRPr="00232EF4" w:rsidRDefault="00232EF4" w:rsidP="00232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EF4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32EF4" w:rsidRDefault="00232EF4" w:rsidP="00232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D75" w:rsidRDefault="00232EF4" w:rsidP="00232EF4">
      <w:pPr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F7D75" w:rsidRPr="002F7D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F7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2F7D75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рекомендации к избранию на 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замещение должности заведующего к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федрой </w:t>
      </w:r>
      <w:proofErr w:type="spellStart"/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Природообустройства</w:t>
      </w:r>
      <w:proofErr w:type="spellEnd"/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водопользования</w:t>
      </w:r>
      <w:r w:rsidR="002F7D75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Института «</w:t>
      </w:r>
      <w:r w:rsidR="002F7D75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Академи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2F7D75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="002F7D75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2F7D75"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ФГАОУ ВО КФУ им. В.И. Вернадского</w:t>
      </w:r>
    </w:p>
    <w:p w:rsidR="002F7D75" w:rsidRPr="001B7036" w:rsidRDefault="002F7D75" w:rsidP="00232EF4">
      <w:pPr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директора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Цопы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Натальи Владимировны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рек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мендации к избранию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замещение должности заведующего кафедрой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родообустройства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водопользования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Института «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Академи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ФГАОУ ВО КФУ им. В.И. Вернадского.</w:t>
      </w:r>
    </w:p>
    <w:p w:rsidR="002F7D75" w:rsidRPr="001B7036" w:rsidRDefault="002F7D75" w:rsidP="002B527F">
      <w:pPr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2F7D75" w:rsidRPr="000E2962" w:rsidRDefault="002F7D75" w:rsidP="002B527F">
      <w:pPr>
        <w:tabs>
          <w:tab w:val="left" w:pos="5245"/>
          <w:tab w:val="left" w:pos="538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703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Ходатайствовать перед Ученым советом ФГАОУ ВО КФУ </w:t>
      </w:r>
      <w:r w:rsidRPr="00B62B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им. В.И. Вернадского об избрании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д.э.н., профессора </w:t>
      </w:r>
      <w:proofErr w:type="spellStart"/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Пашенцева</w:t>
      </w:r>
      <w:proofErr w:type="spellEnd"/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Александра </w:t>
      </w:r>
      <w:proofErr w:type="gramStart"/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Ивановича</w:t>
      </w:r>
      <w:proofErr w:type="gramEnd"/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должность заведующего кафедрой </w:t>
      </w:r>
      <w:proofErr w:type="spellStart"/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Природообустройства</w:t>
      </w:r>
      <w:proofErr w:type="spellEnd"/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</w:t>
      </w:r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0E29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допользования Института «Академия строительства и архитектуры» ФГАОУ ВО КФУ им. В.И. Вернадского.</w:t>
      </w:r>
    </w:p>
    <w:p w:rsidR="002F7D75" w:rsidRPr="001B7036" w:rsidRDefault="002F7D75" w:rsidP="00C42E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03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1B7036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2F7D75" w:rsidRPr="001B7036" w:rsidRDefault="002F7D75" w:rsidP="002B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«За»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17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F7D75" w:rsidRPr="001B7036" w:rsidRDefault="002F7D75" w:rsidP="002B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«Против»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2F7D75" w:rsidRPr="001B7036" w:rsidRDefault="002F7D75" w:rsidP="002B52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036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Воздержались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1B703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B7036">
        <w:rPr>
          <w:rFonts w:ascii="Times New Roman" w:eastAsia="Calibri" w:hAnsi="Times New Roman" w:cs="Times New Roman"/>
          <w:sz w:val="28"/>
          <w:szCs w:val="28"/>
        </w:rPr>
        <w:t xml:space="preserve"> 0</w:t>
      </w:r>
    </w:p>
    <w:p w:rsidR="006B46E9" w:rsidRDefault="006B46E9" w:rsidP="000E2962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D75" w:rsidRDefault="00232EF4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2F7D75" w:rsidRPr="000E60A2">
        <w:rPr>
          <w:rFonts w:ascii="Times New Roman" w:hAnsi="Times New Roman" w:cs="Times New Roman"/>
          <w:sz w:val="28"/>
          <w:szCs w:val="28"/>
        </w:rPr>
        <w:t xml:space="preserve">. О включении кандидатов на замещение вакантных должностей доцента, </w:t>
      </w:r>
    </w:p>
    <w:p w:rsidR="002F7D75" w:rsidRPr="000E60A2" w:rsidRDefault="002F7D75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A2">
        <w:rPr>
          <w:rFonts w:ascii="Times New Roman" w:hAnsi="Times New Roman" w:cs="Times New Roman"/>
          <w:sz w:val="28"/>
          <w:szCs w:val="28"/>
        </w:rPr>
        <w:t xml:space="preserve">старшего преподавателя, ассистента Института «Академия строительства и архитектуры» в списки для тайного голосования 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886D31">
        <w:rPr>
          <w:rFonts w:ascii="Times New Roman" w:hAnsi="Times New Roman" w:cs="Times New Roman"/>
          <w:sz w:val="28"/>
          <w:szCs w:val="28"/>
        </w:rPr>
        <w:t xml:space="preserve"> Информацию Ковальской Любови Сергеевны о включении кандидатов на замещение вакантной должности старшего преподавателя Института «Академия строительства и архитектуры» ФГАОУ ВО «КФУ им. В.И. Вернадского» в списки для тайного голосования.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1. В Управление кадров Департамента кадровой политики и административно-правового регулирования КФУ им. В.И. Вернадского поступила 1 заявка претендента на замещение вакантной должности педагогических работников Института «Академия строительства и архитектуры».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 xml:space="preserve">2. По результатам проверки </w:t>
      </w:r>
      <w:proofErr w:type="spellStart"/>
      <w:r w:rsidRPr="00886D31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886D31">
        <w:rPr>
          <w:rFonts w:ascii="Times New Roman" w:hAnsi="Times New Roman" w:cs="Times New Roman"/>
          <w:sz w:val="28"/>
          <w:szCs w:val="28"/>
        </w:rPr>
        <w:t xml:space="preserve"> – кадровой комиссией документы, предоставленные кандидатом для участия в конкурсе согласно объявления от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86D3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86D31">
        <w:rPr>
          <w:rFonts w:ascii="Times New Roman" w:hAnsi="Times New Roman" w:cs="Times New Roman"/>
          <w:sz w:val="28"/>
          <w:szCs w:val="28"/>
        </w:rPr>
        <w:t xml:space="preserve">.2022 г. на замещение должностей педагогических работников, относящихся к должностям </w:t>
      </w:r>
      <w:proofErr w:type="spellStart"/>
      <w:proofErr w:type="gramStart"/>
      <w:r w:rsidRPr="00886D31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Pr="00886D31"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 w:rsidRPr="00886D31">
        <w:rPr>
          <w:rFonts w:ascii="Times New Roman" w:hAnsi="Times New Roman" w:cs="Times New Roman"/>
          <w:sz w:val="28"/>
          <w:szCs w:val="28"/>
        </w:rPr>
        <w:t xml:space="preserve"> состава, соответствуют требованиям, указанным в Регламенте проведения конкурса.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886D31">
        <w:rPr>
          <w:rFonts w:ascii="Times New Roman" w:hAnsi="Times New Roman" w:cs="Times New Roman"/>
          <w:sz w:val="28"/>
          <w:szCs w:val="28"/>
        </w:rPr>
        <w:t>Включить в списки для тайного голосования к избранию на вакантную должность:</w:t>
      </w:r>
    </w:p>
    <w:tbl>
      <w:tblPr>
        <w:tblStyle w:val="a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2693"/>
        <w:gridCol w:w="1418"/>
      </w:tblGrid>
      <w:tr w:rsidR="00886D31" w:rsidRPr="00886D31" w:rsidTr="00886D31">
        <w:trPr>
          <w:trHeight w:val="667"/>
          <w:jc w:val="center"/>
        </w:trPr>
        <w:tc>
          <w:tcPr>
            <w:tcW w:w="1668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3260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693" w:type="dxa"/>
            <w:vAlign w:val="center"/>
          </w:tcPr>
          <w:p w:rsidR="00886D31" w:rsidRPr="00886D31" w:rsidRDefault="00A71BAF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</w:t>
            </w:r>
          </w:p>
        </w:tc>
        <w:tc>
          <w:tcPr>
            <w:tcW w:w="1418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886D31" w:rsidRPr="00886D31" w:rsidTr="00886D31">
        <w:trPr>
          <w:trHeight w:val="78"/>
          <w:jc w:val="center"/>
        </w:trPr>
        <w:tc>
          <w:tcPr>
            <w:tcW w:w="9039" w:type="dxa"/>
            <w:gridSpan w:val="4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Кафедра Геометрического и компьютерного моделирования </w:t>
            </w:r>
            <w:proofErr w:type="spellStart"/>
            <w:r w:rsidRPr="0088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энергоэффективных</w:t>
            </w:r>
            <w:proofErr w:type="spellEnd"/>
            <w:r w:rsidRPr="0088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зданий</w:t>
            </w:r>
          </w:p>
        </w:tc>
      </w:tr>
      <w:tr w:rsidR="00886D31" w:rsidRPr="00886D31" w:rsidTr="00886D31">
        <w:trPr>
          <w:trHeight w:val="70"/>
          <w:jc w:val="center"/>
        </w:trPr>
        <w:tc>
          <w:tcPr>
            <w:tcW w:w="1668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693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Глухий</w:t>
            </w:r>
            <w:proofErr w:type="spellEnd"/>
            <w:r w:rsidRPr="00886D3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418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6D31" w:rsidRPr="00886D31" w:rsidRDefault="00232EF4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86D31" w:rsidRPr="00886D31">
        <w:rPr>
          <w:rFonts w:ascii="Times New Roman" w:hAnsi="Times New Roman" w:cs="Times New Roman"/>
          <w:sz w:val="28"/>
          <w:szCs w:val="28"/>
        </w:rPr>
        <w:t>. О рекомендации к избранию на вакантную должность старшего преподавателя Института «Академия строительства и архитектуры».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B40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886D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D31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Pr="00886D31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Pr="00886D31">
        <w:rPr>
          <w:rFonts w:ascii="Times New Roman" w:hAnsi="Times New Roman" w:cs="Times New Roman"/>
          <w:sz w:val="28"/>
          <w:szCs w:val="28"/>
        </w:rPr>
        <w:t xml:space="preserve"> Н.В. о рекомендации к избранию на вакантную должность старшего преподавателя Института «Академия строительства и архитектуры» ФГАОУ ВО «КФУ им. В.И. Вернадского».</w:t>
      </w:r>
    </w:p>
    <w:p w:rsidR="00886D31" w:rsidRPr="00553B40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53B40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Утвердить протоколы счетной комиссии об избрании на вакантную должность старшего преподавателя Института «Академия строительства и архитектуры» ФГАОУ ВО «КФУ им. В.И. Вернадского».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1.</w:t>
      </w:r>
      <w:r w:rsidR="007E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 М.В.</w:t>
      </w:r>
      <w:r w:rsidRPr="00886D31"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886D31" w:rsidRPr="00886D31" w:rsidRDefault="007E1928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D31" w:rsidRPr="00886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86D31">
        <w:rPr>
          <w:rFonts w:ascii="Times New Roman" w:hAnsi="Times New Roman" w:cs="Times New Roman"/>
          <w:sz w:val="28"/>
          <w:szCs w:val="28"/>
        </w:rPr>
        <w:t>Ангелюк</w:t>
      </w:r>
      <w:proofErr w:type="spellEnd"/>
      <w:r w:rsidR="00886D31">
        <w:rPr>
          <w:rFonts w:ascii="Times New Roman" w:hAnsi="Times New Roman" w:cs="Times New Roman"/>
          <w:sz w:val="28"/>
          <w:szCs w:val="28"/>
        </w:rPr>
        <w:t xml:space="preserve"> И.П.</w:t>
      </w:r>
      <w:r w:rsidR="00886D31" w:rsidRPr="00886D31"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886D31" w:rsidRPr="00886D31" w:rsidRDefault="007E1928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86D31" w:rsidRPr="00886D31">
        <w:rPr>
          <w:rFonts w:ascii="Times New Roman" w:hAnsi="Times New Roman" w:cs="Times New Roman"/>
          <w:sz w:val="28"/>
          <w:szCs w:val="28"/>
        </w:rPr>
        <w:t>. Рыженко Е.С. – секретарь счетной комиссии.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886D31" w:rsidRPr="00886D31" w:rsidRDefault="00886D31" w:rsidP="00553B40">
      <w:pPr>
        <w:tabs>
          <w:tab w:val="left" w:pos="5245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Список победителей конкурса на замещение должностей педагогических работников, относящихся к профессорско-преподавательскому составу Института «Академия строительства и архитектуры»</w:t>
      </w:r>
    </w:p>
    <w:p w:rsidR="00886D31" w:rsidRPr="00886D31" w:rsidRDefault="00886D31" w:rsidP="00553B40">
      <w:pPr>
        <w:tabs>
          <w:tab w:val="left" w:pos="5245"/>
          <w:tab w:val="left" w:pos="538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ФГАОУ ВО «КФУ имени В.И. Вернадского»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1701"/>
      </w:tblGrid>
      <w:tr w:rsidR="00886D31" w:rsidRPr="00886D31" w:rsidTr="00886D31">
        <w:trPr>
          <w:trHeight w:val="667"/>
        </w:trPr>
        <w:tc>
          <w:tcPr>
            <w:tcW w:w="1668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1701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886D31" w:rsidRPr="00886D31" w:rsidTr="00886D31">
        <w:trPr>
          <w:trHeight w:val="78"/>
        </w:trPr>
        <w:tc>
          <w:tcPr>
            <w:tcW w:w="9322" w:type="dxa"/>
            <w:gridSpan w:val="4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Кафедра Геометрического и компьютерного моделирования </w:t>
            </w:r>
            <w:proofErr w:type="spellStart"/>
            <w:r w:rsidRPr="0088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энергоэффективных</w:t>
            </w:r>
            <w:proofErr w:type="spellEnd"/>
            <w:r w:rsidRPr="00886D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зданий</w:t>
            </w:r>
          </w:p>
        </w:tc>
      </w:tr>
      <w:tr w:rsidR="00886D31" w:rsidRPr="00886D31" w:rsidTr="00886D31">
        <w:trPr>
          <w:trHeight w:val="70"/>
        </w:trPr>
        <w:tc>
          <w:tcPr>
            <w:tcW w:w="1668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</w:p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Глухий</w:t>
            </w:r>
            <w:proofErr w:type="spellEnd"/>
            <w:r w:rsidRPr="00886D31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1701" w:type="dxa"/>
            <w:vAlign w:val="center"/>
          </w:tcPr>
          <w:p w:rsidR="00886D31" w:rsidRPr="00886D31" w:rsidRDefault="00886D31" w:rsidP="00886D31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D31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D3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40DD9">
        <w:rPr>
          <w:rFonts w:ascii="Times New Roman" w:hAnsi="Times New Roman" w:cs="Times New Roman"/>
          <w:sz w:val="28"/>
          <w:szCs w:val="28"/>
        </w:rPr>
        <w:t>17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886D31" w:rsidRPr="00886D31" w:rsidRDefault="00886D31" w:rsidP="00886D31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3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7A75D4" w:rsidRDefault="007A75D4" w:rsidP="002B527F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681" w:rsidRDefault="00232EF4" w:rsidP="002B527F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F7D75" w:rsidRPr="000E60A2">
        <w:rPr>
          <w:rFonts w:ascii="Times New Roman" w:hAnsi="Times New Roman" w:cs="Times New Roman"/>
          <w:sz w:val="28"/>
          <w:szCs w:val="28"/>
        </w:rPr>
        <w:t xml:space="preserve">. О результатах приема на 1 курс обучений </w:t>
      </w:r>
      <w:r w:rsidR="00E52681">
        <w:rPr>
          <w:rFonts w:ascii="Times New Roman" w:hAnsi="Times New Roman" w:cs="Times New Roman"/>
          <w:sz w:val="28"/>
          <w:szCs w:val="28"/>
        </w:rPr>
        <w:t>в Институт «Академия строительства и архитектуры»</w:t>
      </w:r>
    </w:p>
    <w:p w:rsidR="00E52681" w:rsidRDefault="00E52681" w:rsidP="002B527F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директора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Цопы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Натальи Владимировны</w:t>
      </w:r>
      <w:r w:rsidRPr="00E52681">
        <w:rPr>
          <w:rFonts w:ascii="Times New Roman" w:hAnsi="Times New Roman" w:cs="Times New Roman"/>
          <w:sz w:val="28"/>
          <w:szCs w:val="28"/>
        </w:rPr>
        <w:t xml:space="preserve"> </w:t>
      </w:r>
      <w:r w:rsidR="00505DBC">
        <w:rPr>
          <w:rFonts w:ascii="Times New Roman" w:hAnsi="Times New Roman" w:cs="Times New Roman"/>
          <w:sz w:val="28"/>
          <w:szCs w:val="28"/>
        </w:rPr>
        <w:t>о</w:t>
      </w:r>
      <w:r w:rsidRPr="000E60A2">
        <w:rPr>
          <w:rFonts w:ascii="Times New Roman" w:hAnsi="Times New Roman" w:cs="Times New Roman"/>
          <w:sz w:val="28"/>
          <w:szCs w:val="28"/>
        </w:rPr>
        <w:t xml:space="preserve"> результатах приема на 1 курс обучени</w:t>
      </w:r>
      <w:r>
        <w:rPr>
          <w:rFonts w:ascii="Times New Roman" w:hAnsi="Times New Roman" w:cs="Times New Roman"/>
          <w:sz w:val="28"/>
          <w:szCs w:val="28"/>
        </w:rPr>
        <w:t>я в Институт «Академия строительства и архитектуры»</w:t>
      </w:r>
    </w:p>
    <w:p w:rsidR="00E52681" w:rsidRDefault="00E52681" w:rsidP="002B527F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134"/>
        <w:gridCol w:w="1134"/>
        <w:gridCol w:w="1056"/>
        <w:gridCol w:w="787"/>
        <w:gridCol w:w="1134"/>
      </w:tblGrid>
      <w:tr w:rsidR="00E52681" w:rsidRPr="00A73404" w:rsidTr="007A75D4">
        <w:trPr>
          <w:trHeight w:val="276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Бакалавриат</w:t>
            </w:r>
            <w:proofErr w:type="spellEnd"/>
          </w:p>
        </w:tc>
      </w:tr>
      <w:tr w:rsidR="00E52681" w:rsidRPr="00A73404" w:rsidTr="007A75D4">
        <w:trPr>
          <w:trHeight w:val="262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очная</w:t>
            </w:r>
          </w:p>
        </w:tc>
      </w:tr>
      <w:tr w:rsidR="00A73404" w:rsidRPr="00A73404" w:rsidTr="00A1611F">
        <w:trPr>
          <w:trHeight w:val="232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404" w:rsidRPr="00A73404" w:rsidRDefault="00A73404" w:rsidP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A73404" w:rsidRPr="00A73404" w:rsidTr="007A75D4">
        <w:trPr>
          <w:trHeight w:val="290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общий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квота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целевое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МОН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Градостроительство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404">
              <w:rPr>
                <w:rFonts w:ascii="Times New Roman" w:hAnsi="Times New Roman" w:cs="Times New Roman"/>
                <w:color w:val="000000"/>
              </w:rPr>
              <w:t>Авоматзация</w:t>
            </w:r>
            <w:proofErr w:type="spellEnd"/>
            <w:r w:rsidRPr="00A7340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3404">
              <w:rPr>
                <w:rFonts w:ascii="Times New Roman" w:hAnsi="Times New Roman" w:cs="Times New Roman"/>
                <w:color w:val="000000"/>
              </w:rPr>
              <w:t>технолоических</w:t>
            </w:r>
            <w:proofErr w:type="spellEnd"/>
            <w:r w:rsidRPr="00A73404">
              <w:rPr>
                <w:rFonts w:ascii="Times New Roman" w:hAnsi="Times New Roman" w:cs="Times New Roman"/>
                <w:color w:val="000000"/>
              </w:rPr>
              <w:t xml:space="preserve"> пр</w:t>
            </w:r>
            <w:r w:rsidRPr="00A73404">
              <w:rPr>
                <w:rFonts w:ascii="Times New Roman" w:hAnsi="Times New Roman" w:cs="Times New Roman"/>
                <w:color w:val="000000"/>
              </w:rPr>
              <w:t>о</w:t>
            </w:r>
            <w:r w:rsidRPr="00A73404">
              <w:rPr>
                <w:rFonts w:ascii="Times New Roman" w:hAnsi="Times New Roman" w:cs="Times New Roman"/>
                <w:color w:val="000000"/>
              </w:rPr>
              <w:t>цессов и производств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404">
              <w:rPr>
                <w:rFonts w:ascii="Times New Roman" w:hAnsi="Times New Roman" w:cs="Times New Roman"/>
                <w:color w:val="000000"/>
              </w:rPr>
              <w:t>Природообустройство</w:t>
            </w:r>
            <w:proofErr w:type="spellEnd"/>
            <w:r w:rsidRPr="00A73404">
              <w:rPr>
                <w:rFonts w:ascii="Times New Roman" w:hAnsi="Times New Roman" w:cs="Times New Roman"/>
                <w:color w:val="000000"/>
              </w:rPr>
              <w:t xml:space="preserve"> и </w:t>
            </w:r>
          </w:p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водопользование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E52681" w:rsidRPr="00A73404" w:rsidTr="007A75D4">
        <w:trPr>
          <w:trHeight w:val="262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очно-заочная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52681" w:rsidRPr="00A73404" w:rsidTr="007A75D4">
        <w:trPr>
          <w:trHeight w:val="252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Магистратура</w:t>
            </w:r>
          </w:p>
        </w:tc>
      </w:tr>
      <w:tr w:rsidR="00E52681" w:rsidRPr="00A73404" w:rsidTr="007A75D4">
        <w:trPr>
          <w:trHeight w:val="262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очная</w:t>
            </w:r>
          </w:p>
        </w:tc>
      </w:tr>
      <w:tr w:rsidR="00A73404" w:rsidRPr="00A73404" w:rsidTr="000E2962">
        <w:trPr>
          <w:trHeight w:val="132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404" w:rsidRPr="00A73404" w:rsidRDefault="00A73404" w:rsidP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A73404" w:rsidRPr="00A73404" w:rsidTr="007A75D4">
        <w:trPr>
          <w:trHeight w:val="290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общий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квота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целевое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МОН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Градостроительство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Проектирование зданий и соор</w:t>
            </w:r>
            <w:r w:rsidRPr="00A73404">
              <w:rPr>
                <w:rFonts w:ascii="Times New Roman" w:hAnsi="Times New Roman" w:cs="Times New Roman"/>
                <w:color w:val="000000"/>
              </w:rPr>
              <w:t>у</w:t>
            </w:r>
            <w:r w:rsidRPr="00A73404">
              <w:rPr>
                <w:rFonts w:ascii="Times New Roman" w:hAnsi="Times New Roman" w:cs="Times New Roman"/>
                <w:color w:val="000000"/>
              </w:rPr>
              <w:t>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404">
              <w:rPr>
                <w:rFonts w:ascii="Times New Roman" w:hAnsi="Times New Roman" w:cs="Times New Roman"/>
                <w:color w:val="000000"/>
              </w:rPr>
              <w:t>Биопозитивные</w:t>
            </w:r>
            <w:proofErr w:type="spellEnd"/>
            <w:r w:rsidRPr="00A73404">
              <w:rPr>
                <w:rFonts w:ascii="Times New Roman" w:hAnsi="Times New Roman" w:cs="Times New Roman"/>
                <w:color w:val="000000"/>
              </w:rPr>
              <w:t xml:space="preserve"> материалы в с</w:t>
            </w:r>
            <w:r w:rsidRPr="00A73404">
              <w:rPr>
                <w:rFonts w:ascii="Times New Roman" w:hAnsi="Times New Roman" w:cs="Times New Roman"/>
                <w:color w:val="000000"/>
              </w:rPr>
              <w:t>о</w:t>
            </w:r>
            <w:r w:rsidRPr="00A73404">
              <w:rPr>
                <w:rFonts w:ascii="Times New Roman" w:hAnsi="Times New Roman" w:cs="Times New Roman"/>
                <w:color w:val="000000"/>
              </w:rPr>
              <w:t>временном строительстве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404">
              <w:rPr>
                <w:rFonts w:ascii="Times New Roman" w:hAnsi="Times New Roman" w:cs="Times New Roman"/>
                <w:color w:val="000000"/>
              </w:rPr>
              <w:t>Геостойкое</w:t>
            </w:r>
            <w:proofErr w:type="spellEnd"/>
            <w:r w:rsidRPr="00A73404">
              <w:rPr>
                <w:rFonts w:ascii="Times New Roman" w:hAnsi="Times New Roman" w:cs="Times New Roman"/>
                <w:color w:val="000000"/>
              </w:rPr>
              <w:t xml:space="preserve"> строительство зданий </w:t>
            </w:r>
            <w:r w:rsidRPr="00A73404">
              <w:rPr>
                <w:rFonts w:ascii="Times New Roman" w:hAnsi="Times New Roman" w:cs="Times New Roman"/>
                <w:color w:val="000000"/>
              </w:rPr>
              <w:lastRenderedPageBreak/>
              <w:t>и сооружений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lastRenderedPageBreak/>
              <w:t>Инженерные системы жизнеобе</w:t>
            </w:r>
            <w:r w:rsidRPr="00A73404">
              <w:rPr>
                <w:rFonts w:ascii="Times New Roman" w:hAnsi="Times New Roman" w:cs="Times New Roman"/>
                <w:color w:val="000000"/>
              </w:rPr>
              <w:t>с</w:t>
            </w:r>
            <w:r w:rsidRPr="00A73404">
              <w:rPr>
                <w:rFonts w:ascii="Times New Roman" w:hAnsi="Times New Roman" w:cs="Times New Roman"/>
                <w:color w:val="000000"/>
              </w:rPr>
              <w:t>печения в строительстве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 w:rsidP="00A734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Управление инвестиционно-строительной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E52681" w:rsidRPr="00A73404" w:rsidTr="007A75D4">
        <w:trPr>
          <w:trHeight w:val="262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заочная</w:t>
            </w:r>
          </w:p>
        </w:tc>
      </w:tr>
      <w:tr w:rsidR="00E52681" w:rsidRPr="00A73404" w:rsidTr="007A75D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</w:tr>
      <w:tr w:rsidR="00E52681" w:rsidRPr="00A73404" w:rsidTr="007A75D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73404">
              <w:rPr>
                <w:rFonts w:ascii="Times New Roman" w:hAnsi="Times New Roman" w:cs="Times New Roman"/>
                <w:color w:val="000000"/>
              </w:rPr>
              <w:t>Геостойкое</w:t>
            </w:r>
            <w:proofErr w:type="spellEnd"/>
            <w:r w:rsidRPr="00A73404">
              <w:rPr>
                <w:rFonts w:ascii="Times New Roman" w:hAnsi="Times New Roman" w:cs="Times New Roman"/>
                <w:color w:val="000000"/>
              </w:rPr>
              <w:t xml:space="preserve"> строительство зданий и сооружений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52681" w:rsidRPr="00A73404" w:rsidTr="007A75D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Инженерные системы жизнеобе</w:t>
            </w:r>
            <w:r w:rsidRPr="00A73404">
              <w:rPr>
                <w:rFonts w:ascii="Times New Roman" w:hAnsi="Times New Roman" w:cs="Times New Roman"/>
                <w:color w:val="000000"/>
              </w:rPr>
              <w:t>с</w:t>
            </w:r>
            <w:r w:rsidRPr="00A73404">
              <w:rPr>
                <w:rFonts w:ascii="Times New Roman" w:hAnsi="Times New Roman" w:cs="Times New Roman"/>
                <w:color w:val="000000"/>
              </w:rPr>
              <w:t>печения в строительстве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E52681" w:rsidRPr="00A73404" w:rsidTr="007A75D4">
        <w:trPr>
          <w:trHeight w:val="26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Управление инвестиционно-строительной деятельностью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</w:tr>
      <w:tr w:rsidR="00E52681" w:rsidRPr="00A73404" w:rsidTr="007A75D4">
        <w:trPr>
          <w:trHeight w:val="319"/>
        </w:trPr>
        <w:tc>
          <w:tcPr>
            <w:tcW w:w="93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3404">
              <w:rPr>
                <w:rFonts w:ascii="Times New Roman" w:hAnsi="Times New Roman" w:cs="Times New Roman"/>
                <w:b/>
                <w:bCs/>
                <w:color w:val="000000"/>
              </w:rPr>
              <w:t>Аспирантура</w:t>
            </w:r>
          </w:p>
        </w:tc>
      </w:tr>
      <w:tr w:rsidR="00A73404" w:rsidRPr="00A73404" w:rsidTr="007A75D4">
        <w:trPr>
          <w:trHeight w:val="227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бюджет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3404" w:rsidRPr="00A73404" w:rsidRDefault="00A73404" w:rsidP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контракт</w:t>
            </w:r>
          </w:p>
        </w:tc>
      </w:tr>
      <w:tr w:rsidR="00A73404" w:rsidRPr="00A73404" w:rsidTr="007A75D4">
        <w:trPr>
          <w:trHeight w:val="290"/>
        </w:trPr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общий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квота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целевое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МОН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3404" w:rsidRPr="00A73404" w:rsidRDefault="00A73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Технология и организация стро</w:t>
            </w:r>
            <w:r w:rsidRPr="00A73404">
              <w:rPr>
                <w:rFonts w:ascii="Times New Roman" w:hAnsi="Times New Roman" w:cs="Times New Roman"/>
                <w:color w:val="000000"/>
              </w:rPr>
              <w:t>и</w:t>
            </w:r>
            <w:r w:rsidRPr="00A73404">
              <w:rPr>
                <w:rFonts w:ascii="Times New Roman" w:hAnsi="Times New Roman" w:cs="Times New Roman"/>
                <w:color w:val="000000"/>
              </w:rPr>
              <w:t>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Экологическая безопасность стр</w:t>
            </w:r>
            <w:r w:rsidRPr="00A73404">
              <w:rPr>
                <w:rFonts w:ascii="Times New Roman" w:hAnsi="Times New Roman" w:cs="Times New Roman"/>
                <w:color w:val="000000"/>
              </w:rPr>
              <w:t>о</w:t>
            </w:r>
            <w:r w:rsidRPr="00A73404">
              <w:rPr>
                <w:rFonts w:ascii="Times New Roman" w:hAnsi="Times New Roman" w:cs="Times New Roman"/>
                <w:color w:val="000000"/>
              </w:rPr>
              <w:t>ительства и городского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E52681" w:rsidRPr="00A73404" w:rsidTr="007A75D4">
        <w:trPr>
          <w:trHeight w:val="2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Управление жизненным циклом объектов строительства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2681" w:rsidRPr="00A73404" w:rsidRDefault="00E526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40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</w:tbl>
    <w:p w:rsidR="005C4438" w:rsidRDefault="005C4438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1127" w:rsidRPr="002B527F" w:rsidRDefault="00C603C1" w:rsidP="000026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2681" w:rsidRPr="002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информацию принять к сведению. Усилить работу по привлечению абитуриентов из колледжей </w:t>
      </w:r>
      <w:r w:rsidR="0050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школ </w:t>
      </w:r>
      <w:r w:rsidR="00E52681" w:rsidRPr="002B52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Крым</w:t>
      </w:r>
      <w:r w:rsidR="00505D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011AE" w:rsidRPr="002B0601" w:rsidRDefault="002011AE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06687D">
        <w:rPr>
          <w:rFonts w:ascii="Times New Roman" w:hAnsi="Times New Roman" w:cs="Times New Roman"/>
          <w:sz w:val="28"/>
          <w:szCs w:val="28"/>
        </w:rPr>
        <w:t>16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962" w:rsidRPr="000E2962" w:rsidRDefault="00232EF4" w:rsidP="00232EF4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E2962">
        <w:rPr>
          <w:rFonts w:ascii="Times New Roman" w:hAnsi="Times New Roman" w:cs="Times New Roman"/>
          <w:sz w:val="28"/>
          <w:szCs w:val="28"/>
        </w:rPr>
        <w:t xml:space="preserve">. </w:t>
      </w:r>
      <w:r w:rsidR="000E2962" w:rsidRPr="000E2962">
        <w:rPr>
          <w:rFonts w:ascii="Times New Roman" w:hAnsi="Times New Roman" w:cs="Times New Roman"/>
          <w:sz w:val="28"/>
          <w:szCs w:val="28"/>
        </w:rPr>
        <w:t>Об утверждении тем и руководителей аспирантам первого года обучения.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Дьякова Игоря Михайловича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утверждении тем и руководителей аспирантам первого года обучения.</w:t>
      </w:r>
    </w:p>
    <w:p w:rsidR="000E2962" w:rsidRPr="000E2962" w:rsidRDefault="000E2962" w:rsidP="000E2962">
      <w:pPr>
        <w:numPr>
          <w:ilvl w:val="0"/>
          <w:numId w:val="1"/>
        </w:numPr>
        <w:tabs>
          <w:tab w:val="left" w:pos="5245"/>
          <w:tab w:val="left" w:pos="538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Кафедра </w:t>
      </w:r>
      <w:proofErr w:type="spellStart"/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природообустройства</w:t>
      </w:r>
      <w:proofErr w:type="spellEnd"/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и водопользования 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2.1.10. «Экологическая безопасность строительства и городского хозяйства».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Родивилов</w:t>
      </w:r>
      <w:proofErr w:type="spellEnd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Сергей Олегович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Родивилова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С.О. профессора кафедры ПВ, профессора, д.т.н., к.э.н.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Ветрову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Наталью Моисеевну.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Закрепить за аспирантом тему диссертационной работы: «Совершенствование информационных технологий в системе обеспечения экологической безопасности урбанизированного рекреационного региона».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2962" w:rsidRPr="000E2962" w:rsidRDefault="000E2962" w:rsidP="000E2962">
      <w:pPr>
        <w:numPr>
          <w:ilvl w:val="0"/>
          <w:numId w:val="1"/>
        </w:numPr>
        <w:tabs>
          <w:tab w:val="left" w:pos="5245"/>
          <w:tab w:val="left" w:pos="5387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Кафедра технологии, организации и управления строительством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2.1.7. «Технология и организация строительства» </w:t>
      </w:r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Алиев Али </w:t>
      </w:r>
      <w:proofErr w:type="spellStart"/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Ильясович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 xml:space="preserve">Назначить научным руководителем аспиранта Алиева А.И. профессора кафедры ТОУС, д.т.н., профессора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Шаленного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Василия Тимофеевича.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Закрепить за аспирантом тему диссертационной работы «Повышение эффективности производства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сейсмоизолирующих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конструкций на основе инновационных методов организации их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ресурсоэкономного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устройства».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2.2.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2.1.7. «Технология и организация строительства»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Таджиев</w:t>
      </w:r>
      <w:proofErr w:type="spellEnd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Алим</w:t>
      </w:r>
      <w:proofErr w:type="spellEnd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Шевкетов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962" w:rsidRPr="000E2962" w:rsidRDefault="000E2962" w:rsidP="000E2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Таджиева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А.Ш. профессора кафедры ТОУС, д.т.н., профессора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Шаленного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Тимофеевича.</w:t>
      </w:r>
    </w:p>
    <w:p w:rsidR="000E2962" w:rsidRPr="000E2962" w:rsidRDefault="000E2962" w:rsidP="000E29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диссертационной работы «</w:t>
      </w:r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Технология и организация «мокрой» штукатурки стен с обоснованным комплектом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ресу</w:t>
      </w:r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соэкономного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оснащения производства работ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2.3.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2.1.7. «Технология и организация строительства» </w:t>
      </w:r>
      <w:proofErr w:type="spellStart"/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Селимов</w:t>
      </w:r>
      <w:proofErr w:type="spellEnd"/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Мустафа Юрьевич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Назначить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Селимова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М.Ю. доцента кафедры ТОУС, к.т.н., доцента Акимова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Сейрана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Февзиевича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Закрепить за аспирантом тему диссертационной работы «Организационно-технологический механизм сокращения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энергозатрат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 строительстве зданий дошкольных образовательных учреждений».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2.4.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«Управление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Боровиков Кирилл Владимирович. 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Боровикова К.В. доцента кафедры ТОУС, к.э.н., доцента Малахову Викторию Владимировну.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диссертационной работы «Совершенств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методов управления, обеспечивающих организационно-технологическую надежность объектов строительства на этапах жизненного цикла».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2.5.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«Управление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Журба Максим Юрьевич. 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Журбы М.Ю. доцента к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федры ТОУС, к.э.н., доцента Малахову Викторию Владимировну.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диссертационной работы «Формирование механизма управления жизненным циклом объектов капитального стро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в условиях неопределенности и риска».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2.6.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«Управление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Гек Александр Витальевича.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Гека А.В. профессора к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федры ТОУС, д.э.н., профессора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за аспирантом тему диссертационной работы «</w:t>
      </w:r>
      <w:r w:rsidRPr="000E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</w:t>
      </w:r>
      <w:r w:rsidRPr="000E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организационной структуры строительной организации на основе мод</w:t>
      </w:r>
      <w:r w:rsidRPr="000E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лирования управления бизнес-процессами на стадиях жизненного цикла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2.7. Аспирант 1-го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обучения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2.1.14. «Управление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Кузина Светлана Васильевна.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Кузиной С.В. профессора кафедры ТОУС, д.э.н., профессора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«Управление жизненным циклом объекта капитального строительства на основе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нейросетевого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темы и руководителей аспирантам первого года обучения.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1. Аспирант 1-го года очной формы обучения кафедры «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Природообустройства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водопользования» по специальности 2.1.10. «Экологическая безопасность строительства и городского хозяйства».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Родивилов</w:t>
      </w:r>
      <w:proofErr w:type="spellEnd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Сергей Олегович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Назначить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Родивилова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С.О. профессора кафедры ПВ, профессора, д.т.н., к.э.н.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Ветрову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Наталью Моисеевну. Закрепить за аспирантом тему диссертационной работы: «Совершенствование информационных технологий в системе обеспечения экологической безопасности урбанизированного рекреационного региона».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обучения кафедры технологии, организации и управления строительством по специальности 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2.1.7. «Технология и организация строительства» </w:t>
      </w:r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Алиев Али </w:t>
      </w:r>
      <w:proofErr w:type="spellStart"/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Ильясович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Назначить научным руководителем аспиранта Алиева А.И. профессора кафедры ТОУС, д.т.н., профессора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Шаленного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Василия Тимофеевича. Закрепить за аспирантом тему диссертационной работы «Повышение эффективности производства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сейсмоизолирующих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конструкций на основе инновационных методов организации их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ресурсоэкономного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устройства».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обучения кафедры технологии, организации и управления строительством по специальности 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2.1.7. «Технология и организация строительства» </w:t>
      </w:r>
      <w:proofErr w:type="spellStart"/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Селимов</w:t>
      </w:r>
      <w:proofErr w:type="spellEnd"/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 Мустафа Юрьевич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Назначить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Селимова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М.Ю. доцента кафедры ТОУС, к.т.н., доцента Акимова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Сейрана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Февзиевича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 Закрепить за аспирантом тему диссертационной работы «Организационно-технологический механизм сокращения </w:t>
      </w:r>
      <w:proofErr w:type="spellStart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энергозатрат</w:t>
      </w:r>
      <w:proofErr w:type="spellEnd"/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 строительстве зданий дошкольных образовательных учреждений».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4.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обучения кафедры технологии, организации и управления строительством по специальности </w:t>
      </w: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2.1.7. «Технология и организация строительства»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Таджиев</w:t>
      </w:r>
      <w:proofErr w:type="spellEnd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Алим</w:t>
      </w:r>
      <w:proofErr w:type="spellEnd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Шевкетов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ич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Таджиева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А.Ш. профессора кафедры ТОУС, д.т.н., профессора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Шаленного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Василия Тимофеевича.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диссертационной работы «</w:t>
      </w:r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Технология и организация «мокрой» штукатурки стен с обоснованным комплектом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ресурсоэкономного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оснащения производства работ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5.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Аспирант 1-го года очной формы обучения кафедры технологии, 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ганизации и управления строительством по специальности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«Управл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Боровиков Кирилл Влад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мирович.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Боровикова К.В. д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цента кафедры ТОУС, к.э.н., доцента Малахову Викторию Владимировну.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диссертационной работы «Совершенствование методов управления, обеспечивающих организационно-технологическую надежность объектов строительства на этапах жизненного цикла».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6.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Аспирант 1-го года очной формы обучения кафедры технологии, 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ганизации и управления строительством по специальности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2.1.14. «Управл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Журба Максим Юрьевич.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Журбы М.Ю. доцента кафе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ТОУС, к.э.н., доцента Малахову Викторию Владимировну.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Закрепить за аспирантом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 диссертационной работы «Формирование механизма управления жизненным циклом объектов капитального строительства в условиях неопределенности и риска».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7.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Аспирант 1-го года очной формы обучения кафедры технологии, организации и управления строительством по специальности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2.1.14. «Управление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Гек Александр Витальевича.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Гека А.В. профессора кафедры ТОУС, д.э.н., профессора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Владимировну. Закрепить за аспирантом тему диссертационной работы «</w:t>
      </w:r>
      <w:r w:rsidRPr="000E2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организационной структуры строительной организации на основе моделирования управления бизнес-процессами на стадиях жизненного цикла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8. Аспирант 1-го года очной формы обучения кафедры технологии, организации и управления строительством по специальности 2.1.14. «Управление жизненным циклом объектов строительства» </w:t>
      </w:r>
      <w:r w:rsidRPr="000E2962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 xml:space="preserve">Кузина Светлана Васильевна.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научным руководителем аспиранта Кузиной С.В. профессора кафедры ТОУС, д.э.н., профессора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Цопу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Владимировну.</w:t>
      </w:r>
    </w:p>
    <w:p w:rsidR="000E2962" w:rsidRP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за аспирантом тему диссертационной работы «Управление жизненным циклом объекта капитального строительства на основе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нейросетевого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моделирования».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2962" w:rsidRPr="000E2962" w:rsidRDefault="00232EF4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закреплении научных руководителей за аспирантами кафедры </w:t>
      </w:r>
      <w:proofErr w:type="spell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родообустройства</w:t>
      </w:r>
      <w:proofErr w:type="spell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водопользованияв</w:t>
      </w:r>
      <w:proofErr w:type="spell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увольнением к.т.н., доцента Захарова Р.Ю.</w:t>
      </w:r>
    </w:p>
    <w:p w:rsidR="000E2962" w:rsidRPr="000E2962" w:rsidRDefault="00232EF4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E2962"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.1. СЛУШАЛИ: 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Дьякова Игоря Михайловича 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научного </w:t>
      </w:r>
      <w:proofErr w:type="gram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аспиранта Бардина Юрия Александровича</w:t>
      </w:r>
      <w:proofErr w:type="gram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4-го 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года очной формы обучения по специальности 2.1.10. «Экологическая бе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строительства и городского хозяйства».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увольнением из Института «Академия строительства и арх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тектуры» руководителя диссертационной работы к.т.н., доцента Захарова Р.Ю., закрепить научным руководителем аспиранта Бардина Ю.А. заведу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кафедрой ПВ, профессора, д.э.н., к.т.н.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тему диссертационной работы «Обеспечение экологической безопасности населенных пунктов в зоне влияния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водоаккумулирующих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оружений».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аспиранту четвертого года 4-го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2.1.10. «Экологическая безопасность строительства и городского хозяйства» Бардину Юрию Александровичу тему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работы «Обеспечение экологической безопасности населенных пунктов в зоне влияния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водоаккумулирующих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научным руководителем аспиранта Бардина Ю.А. завед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кафедрой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водопользования профессора, д.э.н., к.т.н.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Пашенцева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Ивановича.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2962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0E2962" w:rsidRPr="000E2962" w:rsidRDefault="000E2962" w:rsidP="000E2962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0E2962">
        <w:rPr>
          <w:rFonts w:cs="Times New Roman"/>
          <w:sz w:val="28"/>
          <w:szCs w:val="28"/>
        </w:rPr>
        <w:t>«За» - 17</w:t>
      </w:r>
    </w:p>
    <w:p w:rsidR="000E2962" w:rsidRPr="000E2962" w:rsidRDefault="000E2962" w:rsidP="000E2962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0E2962">
        <w:rPr>
          <w:rFonts w:cs="Times New Roman"/>
          <w:sz w:val="28"/>
          <w:szCs w:val="28"/>
        </w:rPr>
        <w:t>«Против» - нет</w:t>
      </w:r>
    </w:p>
    <w:p w:rsidR="000E2962" w:rsidRPr="000E2962" w:rsidRDefault="000E2962" w:rsidP="000E2962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0E2962">
        <w:rPr>
          <w:rFonts w:cs="Times New Roman"/>
          <w:sz w:val="28"/>
          <w:szCs w:val="28"/>
        </w:rPr>
        <w:t>«Воздержались» - нет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2962" w:rsidRPr="000E2962" w:rsidRDefault="00232EF4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E2962"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.2. СЛУШАЛИ: 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ru-RU"/>
        </w:rPr>
        <w:t>Дьякова Игоря Михайловича</w:t>
      </w:r>
      <w:r w:rsidR="000E2962" w:rsidRPr="000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закре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лении научного руководителя аспиранта </w:t>
      </w:r>
      <w:proofErr w:type="spell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Борбот</w:t>
      </w:r>
      <w:proofErr w:type="spell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Ирины Николаевны 2-го г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очной формы </w:t>
      </w:r>
      <w:proofErr w:type="gramStart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специальности</w:t>
      </w:r>
      <w:proofErr w:type="gramEnd"/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2.1.10. «Экологическая безопа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E2962"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строительства и городского хозяйства».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увольнением из Института «Академия строительства и арх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тектуры» руководителя диссертационной работы к.т.н., доцента Захарова Р.Ю., закрепить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Борбот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профессора кафедры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водопользования, профессора, д.т.н., к.э.н.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Моисеевну.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тему диссертационной работы «Оценка уровня экологич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безопасности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вододефицитных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территорий».</w:t>
      </w:r>
    </w:p>
    <w:p w:rsidR="000E2962" w:rsidRPr="000E2962" w:rsidRDefault="000E2962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</w:p>
    <w:p w:rsidR="000E2962" w:rsidRPr="000E2962" w:rsidRDefault="000E2962" w:rsidP="00A1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Утвердить аспиранту четвертого года 2-го года очной формы </w:t>
      </w:r>
      <w:proofErr w:type="gramStart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по специальности</w:t>
      </w:r>
      <w:proofErr w:type="gramEnd"/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2.1.10. «Экологическая безопасность строительства и городского хозяйства»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Борбот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Ирине Николаевне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тему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диссертационной р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«Оценка уровня экологической безопасности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вододефицитных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торий».</w:t>
      </w:r>
    </w:p>
    <w:p w:rsidR="00505DBC" w:rsidRDefault="000E2962" w:rsidP="00A16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Закрепить научным руководителем аспиранта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Борбот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 профессора кафедры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природообустройства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водопользования, профессора, д.т.н., к.э.н. </w:t>
      </w:r>
      <w:proofErr w:type="spellStart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Ветрову</w:t>
      </w:r>
      <w:proofErr w:type="spellEnd"/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Наталью Моисеевну</w:t>
      </w:r>
      <w:r w:rsidRPr="000E296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E2962" w:rsidRPr="000E2962" w:rsidRDefault="000E2962" w:rsidP="00A16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2962">
        <w:rPr>
          <w:rFonts w:ascii="Times New Roman" w:eastAsia="Calibri" w:hAnsi="Times New Roman" w:cs="Times New Roman"/>
          <w:b/>
          <w:sz w:val="28"/>
          <w:szCs w:val="28"/>
        </w:rPr>
        <w:t xml:space="preserve">ГОЛОСОВАЛИ: </w:t>
      </w:r>
    </w:p>
    <w:p w:rsidR="000E2962" w:rsidRPr="000E2962" w:rsidRDefault="000E2962" w:rsidP="00A1611F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0E2962">
        <w:rPr>
          <w:rFonts w:cs="Times New Roman"/>
          <w:sz w:val="28"/>
          <w:szCs w:val="28"/>
        </w:rPr>
        <w:lastRenderedPageBreak/>
        <w:t>«За» - 17</w:t>
      </w:r>
    </w:p>
    <w:p w:rsidR="000E2962" w:rsidRPr="000E2962" w:rsidRDefault="000E2962" w:rsidP="00A1611F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0E2962">
        <w:rPr>
          <w:rFonts w:cs="Times New Roman"/>
          <w:sz w:val="28"/>
          <w:szCs w:val="28"/>
        </w:rPr>
        <w:t>«Против» - нет</w:t>
      </w:r>
    </w:p>
    <w:p w:rsidR="000E2962" w:rsidRPr="000E2962" w:rsidRDefault="000E2962" w:rsidP="00A1611F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0E2962">
        <w:rPr>
          <w:rFonts w:cs="Times New Roman"/>
          <w:sz w:val="28"/>
          <w:szCs w:val="28"/>
        </w:rPr>
        <w:t>«Воздержались» - нет</w:t>
      </w:r>
    </w:p>
    <w:p w:rsidR="000E2962" w:rsidRPr="000E2962" w:rsidRDefault="000E2962" w:rsidP="00A1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5D4" w:rsidRDefault="00232EF4" w:rsidP="00A16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7A7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A75D4">
        <w:rPr>
          <w:rFonts w:ascii="Times New Roman" w:hAnsi="Times New Roman" w:cs="Times New Roman"/>
          <w:sz w:val="28"/>
          <w:szCs w:val="28"/>
        </w:rPr>
        <w:t>О</w:t>
      </w:r>
      <w:r w:rsidR="007A75D4" w:rsidRPr="00F1067D">
        <w:rPr>
          <w:rFonts w:ascii="Times New Roman" w:hAnsi="Times New Roman" w:cs="Times New Roman"/>
          <w:sz w:val="28"/>
          <w:szCs w:val="28"/>
        </w:rPr>
        <w:t>б утверждении дополнительн</w:t>
      </w:r>
      <w:r w:rsidR="000E2962">
        <w:rPr>
          <w:rFonts w:ascii="Times New Roman" w:hAnsi="Times New Roman" w:cs="Times New Roman"/>
          <w:sz w:val="28"/>
          <w:szCs w:val="28"/>
        </w:rPr>
        <w:t>ых</w:t>
      </w:r>
      <w:r w:rsidR="007A75D4" w:rsidRPr="00F1067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E2962">
        <w:rPr>
          <w:rFonts w:ascii="Times New Roman" w:hAnsi="Times New Roman" w:cs="Times New Roman"/>
          <w:sz w:val="28"/>
          <w:szCs w:val="28"/>
        </w:rPr>
        <w:t>ых</w:t>
      </w:r>
      <w:r w:rsidR="007A75D4" w:rsidRPr="00F1067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E2962">
        <w:rPr>
          <w:rFonts w:ascii="Times New Roman" w:hAnsi="Times New Roman" w:cs="Times New Roman"/>
          <w:sz w:val="28"/>
          <w:szCs w:val="28"/>
        </w:rPr>
        <w:t>.</w:t>
      </w:r>
    </w:p>
    <w:p w:rsidR="007A75D4" w:rsidRDefault="00232EF4" w:rsidP="00A1611F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10</w:t>
      </w:r>
      <w:r w:rsidR="007A75D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.1. СЛУШАЛИ: </w:t>
      </w:r>
      <w:r w:rsidR="007A75D4" w:rsidRPr="008C6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Рыженко Елен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Сергеевн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начальник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сопровождения образовательных программ института «Академия строительства и архитектуры»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75D4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дополнительной общеобразовательной программы </w:t>
      </w:r>
      <w:r w:rsidR="007A75D4">
        <w:rPr>
          <w:rFonts w:ascii="Times New Roman" w:eastAsia="Calibri" w:hAnsi="Times New Roman" w:cs="Times New Roman"/>
          <w:sz w:val="28"/>
          <w:szCs w:val="28"/>
        </w:rPr>
        <w:t>«</w:t>
      </w:r>
      <w:r w:rsidR="007A75D4" w:rsidRPr="00A41E4D">
        <w:rPr>
          <w:rFonts w:ascii="Times New Roman" w:eastAsia="Calibri" w:hAnsi="Times New Roman" w:cs="Times New Roman"/>
          <w:sz w:val="28"/>
          <w:szCs w:val="28"/>
        </w:rPr>
        <w:t>Подготовка к вступительным испытаниям творческой направленности по рисунку</w:t>
      </w:r>
      <w:r w:rsidR="007A75D4">
        <w:rPr>
          <w:rFonts w:ascii="Times New Roman" w:eastAsia="Calibri" w:hAnsi="Times New Roman" w:cs="Times New Roman"/>
          <w:sz w:val="28"/>
          <w:szCs w:val="28"/>
        </w:rPr>
        <w:t xml:space="preserve">» на 100 часов. </w:t>
      </w:r>
      <w:r w:rsidR="007A75D4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r w:rsidR="007A75D4" w:rsidRPr="00A41E4D">
        <w:rPr>
          <w:rFonts w:ascii="Times New Roman" w:hAnsi="Times New Roman" w:cs="Times New Roman"/>
          <w:sz w:val="28"/>
          <w:szCs w:val="28"/>
        </w:rPr>
        <w:t>Дворецкий А.Т.- профессор кафедр</w:t>
      </w:r>
      <w:r w:rsidR="007A75D4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7A75D4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7A75D4">
        <w:rPr>
          <w:rFonts w:ascii="Times New Roman" w:hAnsi="Times New Roman" w:cs="Times New Roman"/>
          <w:sz w:val="28"/>
          <w:szCs w:val="28"/>
        </w:rPr>
        <w:t xml:space="preserve"> </w:t>
      </w:r>
      <w:r w:rsidR="007A75D4" w:rsidRPr="00A41E4D">
        <w:rPr>
          <w:rFonts w:ascii="Times New Roman" w:hAnsi="Times New Roman" w:cs="Times New Roman"/>
          <w:sz w:val="28"/>
          <w:szCs w:val="28"/>
        </w:rPr>
        <w:t>Института «Академи</w:t>
      </w:r>
      <w:r w:rsidR="007A75D4">
        <w:rPr>
          <w:rFonts w:ascii="Times New Roman" w:hAnsi="Times New Roman" w:cs="Times New Roman"/>
          <w:sz w:val="28"/>
          <w:szCs w:val="28"/>
        </w:rPr>
        <w:t>я</w:t>
      </w:r>
      <w:r w:rsidR="007A75D4" w:rsidRPr="00A41E4D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7A75D4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7A75D4">
        <w:rPr>
          <w:rFonts w:ascii="Times New Roman" w:hAnsi="Times New Roman" w:cs="Times New Roman"/>
          <w:sz w:val="28"/>
          <w:szCs w:val="28"/>
        </w:rPr>
        <w:t>Лесовая</w:t>
      </w:r>
      <w:proofErr w:type="spellEnd"/>
      <w:r w:rsidR="007A75D4">
        <w:rPr>
          <w:rFonts w:ascii="Times New Roman" w:hAnsi="Times New Roman" w:cs="Times New Roman"/>
          <w:sz w:val="28"/>
          <w:szCs w:val="28"/>
        </w:rPr>
        <w:t xml:space="preserve"> С.Б., ассистент </w:t>
      </w:r>
      <w:r w:rsidR="007A75D4" w:rsidRPr="00A41E4D">
        <w:rPr>
          <w:rFonts w:ascii="Times New Roman" w:hAnsi="Times New Roman" w:cs="Times New Roman"/>
          <w:sz w:val="28"/>
          <w:szCs w:val="28"/>
        </w:rPr>
        <w:t>кафедр</w:t>
      </w:r>
      <w:r w:rsidR="007A75D4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7A75D4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7A75D4">
        <w:rPr>
          <w:rFonts w:ascii="Times New Roman" w:hAnsi="Times New Roman" w:cs="Times New Roman"/>
          <w:sz w:val="28"/>
          <w:szCs w:val="28"/>
        </w:rPr>
        <w:t xml:space="preserve"> </w:t>
      </w:r>
      <w:r w:rsidR="007A75D4" w:rsidRPr="00A41E4D">
        <w:rPr>
          <w:rFonts w:ascii="Times New Roman" w:hAnsi="Times New Roman" w:cs="Times New Roman"/>
          <w:sz w:val="28"/>
          <w:szCs w:val="28"/>
        </w:rPr>
        <w:t>Института «Академи</w:t>
      </w:r>
      <w:r w:rsidR="007A75D4">
        <w:rPr>
          <w:rFonts w:ascii="Times New Roman" w:hAnsi="Times New Roman" w:cs="Times New Roman"/>
          <w:sz w:val="28"/>
          <w:szCs w:val="28"/>
        </w:rPr>
        <w:t>я</w:t>
      </w:r>
      <w:r w:rsidR="007A75D4" w:rsidRPr="00A41E4D">
        <w:rPr>
          <w:rFonts w:ascii="Times New Roman" w:hAnsi="Times New Roman" w:cs="Times New Roman"/>
          <w:sz w:val="28"/>
          <w:szCs w:val="28"/>
        </w:rPr>
        <w:t xml:space="preserve"> строительства и архитектуры</w:t>
      </w:r>
      <w:r w:rsidR="007A75D4">
        <w:rPr>
          <w:rFonts w:ascii="Times New Roman" w:hAnsi="Times New Roman" w:cs="Times New Roman"/>
          <w:sz w:val="28"/>
          <w:szCs w:val="28"/>
        </w:rPr>
        <w:t>»</w:t>
      </w:r>
    </w:p>
    <w:p w:rsidR="007A75D4" w:rsidRDefault="007A75D4" w:rsidP="00A161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в Ученый совет института «Академия строительства и архитектуры» утвердить </w:t>
      </w:r>
      <w:r>
        <w:rPr>
          <w:rFonts w:ascii="Times New Roman" w:eastAsia="Calibri" w:hAnsi="Times New Roman" w:cs="Times New Roman"/>
          <w:sz w:val="28"/>
          <w:szCs w:val="28"/>
        </w:rPr>
        <w:t>допо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нительную образовательную программу</w:t>
      </w:r>
      <w:r w:rsidRPr="00A41E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41E4D">
        <w:rPr>
          <w:rFonts w:ascii="Times New Roman" w:eastAsia="Calibri" w:hAnsi="Times New Roman" w:cs="Times New Roman"/>
          <w:sz w:val="28"/>
          <w:szCs w:val="28"/>
        </w:rPr>
        <w:t>Подготовка к вступительным и</w:t>
      </w:r>
      <w:r w:rsidRPr="00A41E4D">
        <w:rPr>
          <w:rFonts w:ascii="Times New Roman" w:eastAsia="Calibri" w:hAnsi="Times New Roman" w:cs="Times New Roman"/>
          <w:sz w:val="28"/>
          <w:szCs w:val="28"/>
        </w:rPr>
        <w:t>с</w:t>
      </w:r>
      <w:r w:rsidRPr="00A41E4D">
        <w:rPr>
          <w:rFonts w:ascii="Times New Roman" w:eastAsia="Calibri" w:hAnsi="Times New Roman" w:cs="Times New Roman"/>
          <w:sz w:val="28"/>
          <w:szCs w:val="28"/>
        </w:rPr>
        <w:t>пытаниям творческой направленности по рисунку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BE2354">
        <w:rPr>
          <w:rFonts w:ascii="Times New Roman" w:hAnsi="Times New Roman" w:cs="Times New Roman"/>
          <w:sz w:val="28"/>
          <w:szCs w:val="28"/>
        </w:rPr>
        <w:t>7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7A75D4" w:rsidRDefault="007A75D4" w:rsidP="007A75D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7A75D4" w:rsidRPr="007A75D4" w:rsidRDefault="00232EF4" w:rsidP="007A75D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10</w:t>
      </w:r>
      <w:r w:rsidR="007A75D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.2. СЛУШАЛИ: </w:t>
      </w:r>
      <w:r w:rsidR="00505DBC" w:rsidRPr="008C6E8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Рыженко Елен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Сергеевн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начальник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сопровождения образовательных программ института «Академия строительства и архитектуры»</w:t>
      </w:r>
      <w:r w:rsid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A75D4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дополнительной общеобразовательной программы </w:t>
      </w:r>
      <w:r w:rsidR="007A75D4" w:rsidRPr="00A41E4D">
        <w:rPr>
          <w:rFonts w:ascii="Times New Roman" w:eastAsia="Calibri" w:hAnsi="Times New Roman" w:cs="Times New Roman"/>
          <w:sz w:val="28"/>
          <w:szCs w:val="28"/>
        </w:rPr>
        <w:t xml:space="preserve">«Подготовка к вступительным испытаниям творческой направленности по предмету «Графические построения» </w:t>
      </w:r>
      <w:r w:rsidR="007A75D4">
        <w:rPr>
          <w:rFonts w:ascii="Times New Roman" w:eastAsia="Calibri" w:hAnsi="Times New Roman" w:cs="Times New Roman"/>
          <w:sz w:val="28"/>
          <w:szCs w:val="28"/>
        </w:rPr>
        <w:t xml:space="preserve">на 100 часов. </w:t>
      </w:r>
      <w:r w:rsidR="007A75D4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gramStart"/>
      <w:r w:rsidR="007A75D4" w:rsidRPr="007A75D4">
        <w:rPr>
          <w:rFonts w:ascii="Times New Roman" w:hAnsi="Times New Roman" w:cs="Times New Roman"/>
          <w:bCs/>
          <w:sz w:val="28"/>
          <w:szCs w:val="28"/>
        </w:rPr>
        <w:t>Дворецкий А.Т.-</w:t>
      </w:r>
      <w:r w:rsidR="007A75D4" w:rsidRPr="007A75D4">
        <w:rPr>
          <w:rFonts w:ascii="Times New Roman" w:hAnsi="Times New Roman" w:cs="Times New Roman"/>
          <w:sz w:val="28"/>
          <w:szCs w:val="28"/>
        </w:rPr>
        <w:t xml:space="preserve"> профессор кафедры </w:t>
      </w:r>
      <w:proofErr w:type="spellStart"/>
      <w:r w:rsidR="007A75D4" w:rsidRPr="007A75D4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7A75D4" w:rsidRPr="007A75D4">
        <w:rPr>
          <w:rFonts w:ascii="Times New Roman" w:hAnsi="Times New Roman" w:cs="Times New Roman"/>
          <w:sz w:val="28"/>
          <w:szCs w:val="28"/>
        </w:rPr>
        <w:t xml:space="preserve">  Института  «Академия строительства и архитектуры»  ФГАОУ ВО «КФУ  им. В.И. Вернадского», </w:t>
      </w:r>
      <w:proofErr w:type="spellStart"/>
      <w:r w:rsidR="007A75D4" w:rsidRPr="007A75D4">
        <w:rPr>
          <w:rFonts w:ascii="Times New Roman" w:hAnsi="Times New Roman" w:cs="Times New Roman"/>
          <w:sz w:val="28"/>
          <w:szCs w:val="28"/>
        </w:rPr>
        <w:t>Выборнова</w:t>
      </w:r>
      <w:proofErr w:type="spellEnd"/>
      <w:r w:rsidR="007A75D4" w:rsidRPr="007A75D4">
        <w:rPr>
          <w:rFonts w:ascii="Times New Roman" w:hAnsi="Times New Roman" w:cs="Times New Roman"/>
          <w:sz w:val="28"/>
          <w:szCs w:val="28"/>
        </w:rPr>
        <w:t xml:space="preserve"> Т.В. – доцент кафедры </w:t>
      </w:r>
      <w:proofErr w:type="spellStart"/>
      <w:r w:rsidR="007A75D4" w:rsidRPr="007A75D4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7A75D4" w:rsidRPr="007A75D4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  ФГАОУ ВО «КФУ  им. В.И. Вернадского», Митрофанова С.А. – доцент кафедры </w:t>
      </w:r>
      <w:proofErr w:type="spellStart"/>
      <w:r w:rsidR="007A75D4" w:rsidRPr="007A75D4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7A75D4" w:rsidRPr="007A75D4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  ФГАОУ ВО «КФУ  им. В.И. Вернадского».</w:t>
      </w:r>
      <w:proofErr w:type="gramEnd"/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в Ученый совет института «Академия строительства и архитектуры» утвердить </w:t>
      </w:r>
      <w:r>
        <w:rPr>
          <w:rFonts w:ascii="Times New Roman" w:eastAsia="Calibri" w:hAnsi="Times New Roman" w:cs="Times New Roman"/>
          <w:sz w:val="28"/>
          <w:szCs w:val="28"/>
        </w:rPr>
        <w:t>допо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нительную образовательную программу</w:t>
      </w:r>
      <w:r w:rsidRPr="00A41E4D">
        <w:rPr>
          <w:rFonts w:ascii="Times New Roman" w:eastAsia="Calibri" w:hAnsi="Times New Roman" w:cs="Times New Roman"/>
          <w:sz w:val="28"/>
          <w:szCs w:val="28"/>
        </w:rPr>
        <w:t xml:space="preserve"> «Подготовка к вступительным и</w:t>
      </w:r>
      <w:r w:rsidRPr="00A41E4D">
        <w:rPr>
          <w:rFonts w:ascii="Times New Roman" w:eastAsia="Calibri" w:hAnsi="Times New Roman" w:cs="Times New Roman"/>
          <w:sz w:val="28"/>
          <w:szCs w:val="28"/>
        </w:rPr>
        <w:t>с</w:t>
      </w:r>
      <w:r w:rsidRPr="00A41E4D">
        <w:rPr>
          <w:rFonts w:ascii="Times New Roman" w:eastAsia="Calibri" w:hAnsi="Times New Roman" w:cs="Times New Roman"/>
          <w:sz w:val="28"/>
          <w:szCs w:val="28"/>
        </w:rPr>
        <w:t>пытаниям творческой направленности по предмету «Графические постро</w:t>
      </w:r>
      <w:r w:rsidRPr="00A41E4D">
        <w:rPr>
          <w:rFonts w:ascii="Times New Roman" w:eastAsia="Calibri" w:hAnsi="Times New Roman" w:cs="Times New Roman"/>
          <w:sz w:val="28"/>
          <w:szCs w:val="28"/>
        </w:rPr>
        <w:t>е</w:t>
      </w:r>
      <w:r w:rsidRPr="00A41E4D">
        <w:rPr>
          <w:rFonts w:ascii="Times New Roman" w:eastAsia="Calibri" w:hAnsi="Times New Roman" w:cs="Times New Roman"/>
          <w:sz w:val="28"/>
          <w:szCs w:val="28"/>
        </w:rPr>
        <w:t>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BE2354">
        <w:rPr>
          <w:rFonts w:ascii="Times New Roman" w:hAnsi="Times New Roman" w:cs="Times New Roman"/>
          <w:sz w:val="28"/>
          <w:szCs w:val="28"/>
        </w:rPr>
        <w:t>7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A75D4" w:rsidRDefault="007A75D4" w:rsidP="007A7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7A75D4" w:rsidRDefault="007A75D4" w:rsidP="007A75D4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E2962" w:rsidRDefault="00232EF4" w:rsidP="000E29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2EF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E2962" w:rsidRPr="00232E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2962">
        <w:rPr>
          <w:rFonts w:ascii="Times New Roman" w:hAnsi="Times New Roman" w:cs="Times New Roman"/>
          <w:sz w:val="28"/>
          <w:szCs w:val="28"/>
        </w:rPr>
        <w:t>О</w:t>
      </w:r>
      <w:r w:rsidR="000E2962" w:rsidRPr="00F1067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E2962">
        <w:rPr>
          <w:rFonts w:ascii="Times New Roman" w:hAnsi="Times New Roman" w:cs="Times New Roman"/>
          <w:sz w:val="28"/>
          <w:szCs w:val="28"/>
        </w:rPr>
        <w:t>основной программы профессионального обучения.</w:t>
      </w:r>
    </w:p>
    <w:p w:rsid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СЛУШАЛИ: </w:t>
      </w:r>
      <w:r w:rsidRPr="008C6E85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</w:t>
      </w:r>
      <w:r w:rsidR="00505DBC" w:rsidRPr="00505D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Рыженко Елены Сергеевны – начальника отдела сопровождения образовательных программ института «Академия строительства и архитектуры»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основной программы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профессии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«13448 Макетчик художественных макетов», 3 разряд, форма обучения – очная,  трудоемкость -68 часов. </w:t>
      </w:r>
      <w:r w:rsidR="00BE2354">
        <w:rPr>
          <w:rFonts w:ascii="Times New Roman" w:eastAsia="Calibri" w:hAnsi="Times New Roman" w:cs="Times New Roman"/>
          <w:sz w:val="28"/>
          <w:szCs w:val="28"/>
        </w:rPr>
        <w:t>Руководитель программы – Сидорова В.В., зав. кафедрой градостроительства.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spellStart"/>
      <w:r w:rsidR="00BE2354">
        <w:rPr>
          <w:rFonts w:ascii="Times New Roman" w:hAnsi="Times New Roman" w:cs="Times New Roman"/>
          <w:sz w:val="28"/>
          <w:szCs w:val="28"/>
        </w:rPr>
        <w:t>Мосякин</w:t>
      </w:r>
      <w:proofErr w:type="spellEnd"/>
      <w:r w:rsidR="00BE2354">
        <w:rPr>
          <w:rFonts w:ascii="Times New Roman" w:hAnsi="Times New Roman" w:cs="Times New Roman"/>
          <w:sz w:val="28"/>
          <w:szCs w:val="28"/>
        </w:rPr>
        <w:t xml:space="preserve"> Д.С., старший преподаватель </w:t>
      </w:r>
      <w:r w:rsidR="00BE2354">
        <w:rPr>
          <w:rFonts w:ascii="Times New Roman" w:eastAsia="Calibri" w:hAnsi="Times New Roman" w:cs="Times New Roman"/>
          <w:sz w:val="28"/>
          <w:szCs w:val="28"/>
        </w:rPr>
        <w:t xml:space="preserve">кафедры градостроительства; Живица В.В., </w:t>
      </w:r>
      <w:r w:rsidR="00BE2354">
        <w:rPr>
          <w:rFonts w:ascii="Times New Roman" w:hAnsi="Times New Roman" w:cs="Times New Roman"/>
          <w:sz w:val="28"/>
          <w:szCs w:val="28"/>
        </w:rPr>
        <w:t xml:space="preserve">старший преподаватель </w:t>
      </w:r>
      <w:r w:rsidR="00BE2354">
        <w:rPr>
          <w:rFonts w:ascii="Times New Roman" w:eastAsia="Calibri" w:hAnsi="Times New Roman" w:cs="Times New Roman"/>
          <w:sz w:val="28"/>
          <w:szCs w:val="28"/>
        </w:rPr>
        <w:t>кафедры градостроительства.</w:t>
      </w:r>
    </w:p>
    <w:p w:rsidR="00BE2354" w:rsidRDefault="000E2962" w:rsidP="000E29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в Ученый совет института «Академия строительства и архитектуры» утвердить </w:t>
      </w:r>
      <w:r w:rsidR="00BE2354">
        <w:rPr>
          <w:rFonts w:ascii="Times New Roman" w:hAnsi="Times New Roman" w:cs="Times New Roman"/>
          <w:sz w:val="28"/>
          <w:szCs w:val="28"/>
        </w:rPr>
        <w:t>осно</w:t>
      </w:r>
      <w:r w:rsidR="00BE2354">
        <w:rPr>
          <w:rFonts w:ascii="Times New Roman" w:hAnsi="Times New Roman" w:cs="Times New Roman"/>
          <w:sz w:val="28"/>
          <w:szCs w:val="28"/>
        </w:rPr>
        <w:t>в</w:t>
      </w:r>
      <w:r w:rsidR="00BE2354">
        <w:rPr>
          <w:rFonts w:ascii="Times New Roman" w:hAnsi="Times New Roman" w:cs="Times New Roman"/>
          <w:sz w:val="28"/>
          <w:szCs w:val="28"/>
        </w:rPr>
        <w:t xml:space="preserve">ную программу профессионального </w:t>
      </w:r>
      <w:proofErr w:type="gramStart"/>
      <w:r w:rsidR="00BE2354">
        <w:rPr>
          <w:rFonts w:ascii="Times New Roman" w:hAnsi="Times New Roman" w:cs="Times New Roman"/>
          <w:sz w:val="28"/>
          <w:szCs w:val="28"/>
        </w:rPr>
        <w:t>обучения</w:t>
      </w:r>
      <w:r w:rsidR="00BE2354">
        <w:rPr>
          <w:rFonts w:ascii="Times New Roman" w:eastAsia="Calibri" w:hAnsi="Times New Roman" w:cs="Times New Roman"/>
          <w:sz w:val="28"/>
          <w:szCs w:val="28"/>
        </w:rPr>
        <w:t xml:space="preserve"> по профессии</w:t>
      </w:r>
      <w:proofErr w:type="gramEnd"/>
      <w:r w:rsidR="00BE2354">
        <w:rPr>
          <w:rFonts w:ascii="Times New Roman" w:eastAsia="Calibri" w:hAnsi="Times New Roman" w:cs="Times New Roman"/>
          <w:sz w:val="28"/>
          <w:szCs w:val="28"/>
        </w:rPr>
        <w:t xml:space="preserve"> «13448 Маке</w:t>
      </w:r>
      <w:r w:rsidR="00BE2354">
        <w:rPr>
          <w:rFonts w:ascii="Times New Roman" w:eastAsia="Calibri" w:hAnsi="Times New Roman" w:cs="Times New Roman"/>
          <w:sz w:val="28"/>
          <w:szCs w:val="28"/>
        </w:rPr>
        <w:t>т</w:t>
      </w:r>
      <w:r w:rsidR="00BE2354">
        <w:rPr>
          <w:rFonts w:ascii="Times New Roman" w:eastAsia="Calibri" w:hAnsi="Times New Roman" w:cs="Times New Roman"/>
          <w:sz w:val="28"/>
          <w:szCs w:val="28"/>
        </w:rPr>
        <w:t>чик художественных макетов», 3 разряд, форма обучения – очная,  трудое</w:t>
      </w:r>
      <w:r w:rsidR="00BE2354">
        <w:rPr>
          <w:rFonts w:ascii="Times New Roman" w:eastAsia="Calibri" w:hAnsi="Times New Roman" w:cs="Times New Roman"/>
          <w:sz w:val="28"/>
          <w:szCs w:val="28"/>
        </w:rPr>
        <w:t>м</w:t>
      </w:r>
      <w:r w:rsidR="00BE2354">
        <w:rPr>
          <w:rFonts w:ascii="Times New Roman" w:eastAsia="Calibri" w:hAnsi="Times New Roman" w:cs="Times New Roman"/>
          <w:sz w:val="28"/>
          <w:szCs w:val="28"/>
        </w:rPr>
        <w:t xml:space="preserve">кость -68 часов. Руководитель программы – Сидорова В.В., зав. кафедрой градостроительства. </w:t>
      </w:r>
    </w:p>
    <w:p w:rsidR="000E2962" w:rsidRDefault="000E2962" w:rsidP="000E29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E2962" w:rsidRDefault="000E2962" w:rsidP="000E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</w:t>
      </w:r>
      <w:r w:rsidR="00BE2354">
        <w:rPr>
          <w:rFonts w:ascii="Times New Roman" w:hAnsi="Times New Roman" w:cs="Times New Roman"/>
          <w:sz w:val="28"/>
          <w:szCs w:val="28"/>
        </w:rPr>
        <w:t>7</w:t>
      </w:r>
    </w:p>
    <w:p w:rsidR="000E2962" w:rsidRDefault="000E2962" w:rsidP="000E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E2962" w:rsidRDefault="000E2962" w:rsidP="000E29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E2962" w:rsidRDefault="000E2962" w:rsidP="000E296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1611F" w:rsidRPr="00A1611F" w:rsidRDefault="00A1611F" w:rsidP="000D3CD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11F"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2</w:t>
      </w:r>
      <w:r w:rsidRPr="00A161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11F">
        <w:rPr>
          <w:rFonts w:ascii="Times New Roman" w:hAnsi="Times New Roman" w:cs="Times New Roman"/>
          <w:sz w:val="28"/>
          <w:szCs w:val="28"/>
        </w:rPr>
        <w:t xml:space="preserve">Отчет по темам научных исследований Института «Академия строительства и архитектуры». </w:t>
      </w:r>
    </w:p>
    <w:p w:rsidR="000D3CDA" w:rsidRPr="00A1611F" w:rsidRDefault="00A1611F" w:rsidP="000D3CD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29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0E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Дьякова Игоря Михайловича </w:t>
      </w:r>
      <w:r w:rsidR="000D3CDA" w:rsidRPr="00A1611F">
        <w:rPr>
          <w:rFonts w:ascii="Times New Roman" w:hAnsi="Times New Roman" w:cs="Times New Roman"/>
          <w:sz w:val="28"/>
          <w:szCs w:val="28"/>
        </w:rPr>
        <w:t>по темам научных исследований Института «Академия строительства и архитектуры»</w:t>
      </w:r>
      <w:r w:rsidR="000D3CDA">
        <w:rPr>
          <w:rFonts w:ascii="Times New Roman" w:hAnsi="Times New Roman" w:cs="Times New Roman"/>
          <w:sz w:val="28"/>
          <w:szCs w:val="28"/>
        </w:rPr>
        <w:t xml:space="preserve"> в рамках реализации программы ПРИОРИТЕТ 2030</w:t>
      </w:r>
      <w:r w:rsidR="000D3CDA" w:rsidRPr="00A161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75D4" w:rsidRPr="000D3CDA" w:rsidRDefault="000D3CDA" w:rsidP="000D3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0D3CDA">
        <w:rPr>
          <w:rFonts w:ascii="Times New Roman" w:hAnsi="Times New Roman" w:cs="Times New Roman"/>
          <w:sz w:val="28"/>
          <w:szCs w:val="28"/>
        </w:rPr>
        <w:t>продолжить работу по тематике и к декабрю пре</w:t>
      </w:r>
      <w:r w:rsidRPr="000D3CDA">
        <w:rPr>
          <w:rFonts w:ascii="Times New Roman" w:hAnsi="Times New Roman" w:cs="Times New Roman"/>
          <w:sz w:val="28"/>
          <w:szCs w:val="28"/>
        </w:rPr>
        <w:t>д</w:t>
      </w:r>
      <w:r w:rsidRPr="000D3CDA">
        <w:rPr>
          <w:rFonts w:ascii="Times New Roman" w:hAnsi="Times New Roman" w:cs="Times New Roman"/>
          <w:sz w:val="28"/>
          <w:szCs w:val="28"/>
        </w:rPr>
        <w:t>ставить результаты для промежуточного отчета по тем</w:t>
      </w:r>
      <w:r>
        <w:rPr>
          <w:rFonts w:ascii="Times New Roman" w:hAnsi="Times New Roman" w:cs="Times New Roman"/>
          <w:sz w:val="28"/>
          <w:szCs w:val="28"/>
        </w:rPr>
        <w:t>ам научных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ваний.</w:t>
      </w:r>
    </w:p>
    <w:p w:rsidR="000D3CDA" w:rsidRDefault="000D3CDA" w:rsidP="000D3C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D3CDA" w:rsidRDefault="000D3CDA" w:rsidP="000D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</w:p>
    <w:p w:rsidR="000D3CDA" w:rsidRDefault="000D3CDA" w:rsidP="000D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D3CDA" w:rsidRDefault="000D3CDA" w:rsidP="000D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42E68" w:rsidRDefault="00C42E68" w:rsidP="00C42E6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E68" w:rsidRPr="00776B07" w:rsidRDefault="00843248" w:rsidP="00C42E6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3</w:t>
      </w:r>
      <w:r w:rsidR="00C42E68" w:rsidRPr="00776B07">
        <w:rPr>
          <w:rFonts w:ascii="Times New Roman" w:hAnsi="Times New Roman" w:cs="Times New Roman"/>
          <w:sz w:val="28"/>
          <w:szCs w:val="28"/>
        </w:rPr>
        <w:t>. Разное.</w:t>
      </w:r>
    </w:p>
    <w:p w:rsidR="00C42E68" w:rsidRDefault="00843248" w:rsidP="00C42E6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3</w:t>
      </w:r>
      <w:r w:rsidR="00C42E68" w:rsidRPr="00776B07">
        <w:rPr>
          <w:rFonts w:ascii="Times New Roman" w:hAnsi="Times New Roman" w:cs="Times New Roman"/>
          <w:sz w:val="28"/>
          <w:szCs w:val="28"/>
        </w:rPr>
        <w:t>.1. О</w:t>
      </w:r>
      <w:r w:rsidR="00C42E68" w:rsidRPr="000E60A2">
        <w:rPr>
          <w:rFonts w:ascii="Times New Roman" w:hAnsi="Times New Roman" w:cs="Times New Roman"/>
          <w:sz w:val="28"/>
          <w:szCs w:val="28"/>
        </w:rPr>
        <w:t xml:space="preserve"> ликвидац</w:t>
      </w:r>
      <w:r w:rsidR="00C42E68">
        <w:rPr>
          <w:rFonts w:ascii="Times New Roman" w:hAnsi="Times New Roman" w:cs="Times New Roman"/>
          <w:sz w:val="28"/>
          <w:szCs w:val="28"/>
        </w:rPr>
        <w:t>ии академических задолженностей.</w:t>
      </w:r>
    </w:p>
    <w:p w:rsidR="00C42E68" w:rsidRDefault="00C42E68" w:rsidP="000D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директора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Цопы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Натальи Владимировны</w:t>
      </w:r>
      <w:r w:rsidRPr="00E52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124E8">
        <w:rPr>
          <w:rFonts w:ascii="Times New Roman" w:hAnsi="Times New Roman" w:cs="Times New Roman"/>
          <w:sz w:val="28"/>
          <w:szCs w:val="28"/>
        </w:rPr>
        <w:t xml:space="preserve"> ликвидации академических задолженностей </w:t>
      </w:r>
      <w:proofErr w:type="gramStart"/>
      <w:r w:rsidR="005124E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124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124E8">
        <w:rPr>
          <w:rFonts w:ascii="Times New Roman" w:hAnsi="Times New Roman" w:cs="Times New Roman"/>
          <w:sz w:val="28"/>
          <w:szCs w:val="28"/>
        </w:rPr>
        <w:t>Необходимо установить сроки ликвидации академических задолженностей по кафедрам, заведующим кафедрой организовать работу преподавателей по приему ак</w:t>
      </w:r>
      <w:r w:rsidR="005124E8">
        <w:rPr>
          <w:rFonts w:ascii="Times New Roman" w:hAnsi="Times New Roman" w:cs="Times New Roman"/>
          <w:sz w:val="28"/>
          <w:szCs w:val="28"/>
        </w:rPr>
        <w:t>а</w:t>
      </w:r>
      <w:r w:rsidR="005124E8">
        <w:rPr>
          <w:rFonts w:ascii="Times New Roman" w:hAnsi="Times New Roman" w:cs="Times New Roman"/>
          <w:sz w:val="28"/>
          <w:szCs w:val="28"/>
        </w:rPr>
        <w:t>демических задолженностей, кураторам академических групп провести раб</w:t>
      </w:r>
      <w:r w:rsidR="005124E8">
        <w:rPr>
          <w:rFonts w:ascii="Times New Roman" w:hAnsi="Times New Roman" w:cs="Times New Roman"/>
          <w:sz w:val="28"/>
          <w:szCs w:val="28"/>
        </w:rPr>
        <w:t>о</w:t>
      </w:r>
      <w:r w:rsidR="005124E8">
        <w:rPr>
          <w:rFonts w:ascii="Times New Roman" w:hAnsi="Times New Roman" w:cs="Times New Roman"/>
          <w:sz w:val="28"/>
          <w:szCs w:val="28"/>
        </w:rPr>
        <w:t xml:space="preserve">ту с обучающимися и довести информацию о сроках сдачи академических задолженностей.  </w:t>
      </w:r>
      <w:proofErr w:type="gramEnd"/>
    </w:p>
    <w:p w:rsidR="005124E8" w:rsidRDefault="005124E8" w:rsidP="00512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 сроки ликвидации академических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долженностей по кафедрам, заведующим кафедрой организовать работу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подавателей по приему академических задолженностей, кураторам академ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ческих групп провести работу с обучающимися и довести информацию о сроках сдачи академических задолженностей.  </w:t>
      </w:r>
      <w:proofErr w:type="gramEnd"/>
    </w:p>
    <w:p w:rsidR="005124E8" w:rsidRDefault="005124E8" w:rsidP="00512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124E8" w:rsidRDefault="005124E8" w:rsidP="00512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</w:p>
    <w:p w:rsidR="005124E8" w:rsidRDefault="005124E8" w:rsidP="00512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124E8" w:rsidRDefault="005124E8" w:rsidP="00512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5124E8" w:rsidRDefault="005124E8" w:rsidP="005124E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24E8" w:rsidRPr="000E60A2" w:rsidRDefault="00843248" w:rsidP="005124E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2EF4">
        <w:rPr>
          <w:rFonts w:ascii="Times New Roman" w:hAnsi="Times New Roman" w:cs="Times New Roman"/>
          <w:sz w:val="28"/>
          <w:szCs w:val="28"/>
        </w:rPr>
        <w:t>3</w:t>
      </w:r>
      <w:r w:rsidR="005124E8" w:rsidRPr="000E60A2">
        <w:rPr>
          <w:rFonts w:ascii="Times New Roman" w:hAnsi="Times New Roman" w:cs="Times New Roman"/>
          <w:sz w:val="28"/>
          <w:szCs w:val="28"/>
        </w:rPr>
        <w:t>.</w:t>
      </w:r>
      <w:r w:rsidR="005124E8">
        <w:rPr>
          <w:rFonts w:ascii="Times New Roman" w:hAnsi="Times New Roman" w:cs="Times New Roman"/>
          <w:sz w:val="28"/>
          <w:szCs w:val="28"/>
        </w:rPr>
        <w:t>2.</w:t>
      </w:r>
      <w:r w:rsidR="005124E8" w:rsidRPr="000E60A2">
        <w:rPr>
          <w:rFonts w:ascii="Times New Roman" w:hAnsi="Times New Roman" w:cs="Times New Roman"/>
          <w:sz w:val="28"/>
          <w:szCs w:val="28"/>
        </w:rPr>
        <w:t xml:space="preserve"> О работе кураторов</w:t>
      </w:r>
      <w:r w:rsidR="005124E8">
        <w:rPr>
          <w:rFonts w:ascii="Times New Roman" w:hAnsi="Times New Roman" w:cs="Times New Roman"/>
          <w:sz w:val="28"/>
          <w:szCs w:val="28"/>
        </w:rPr>
        <w:t>.</w:t>
      </w:r>
    </w:p>
    <w:p w:rsidR="0000308C" w:rsidRDefault="005124E8" w:rsidP="005124E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 w:rsidRPr="001B703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Ильи Павловича о </w:t>
      </w:r>
      <w:r w:rsidRPr="000E60A2">
        <w:rPr>
          <w:rFonts w:ascii="Times New Roman" w:hAnsi="Times New Roman" w:cs="Times New Roman"/>
          <w:sz w:val="28"/>
          <w:szCs w:val="28"/>
        </w:rPr>
        <w:t>работе кураторов</w:t>
      </w:r>
      <w:r>
        <w:rPr>
          <w:rFonts w:ascii="Times New Roman" w:hAnsi="Times New Roman" w:cs="Times New Roman"/>
          <w:sz w:val="28"/>
          <w:szCs w:val="28"/>
        </w:rPr>
        <w:t xml:space="preserve">. С целью организации наставнической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работы </w:t>
      </w:r>
      <w:r w:rsidR="0000308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0030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0308C">
        <w:rPr>
          <w:rFonts w:ascii="Times New Roman" w:hAnsi="Times New Roman" w:cs="Times New Roman"/>
          <w:sz w:val="28"/>
          <w:szCs w:val="28"/>
        </w:rPr>
        <w:t xml:space="preserve"> очной формы обучения необходимо назначить кураторов академических групп.</w:t>
      </w:r>
    </w:p>
    <w:p w:rsidR="005124E8" w:rsidRPr="0000308C" w:rsidRDefault="0000308C" w:rsidP="005124E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proofErr w:type="gramStart"/>
      <w:r w:rsidRPr="0000308C">
        <w:rPr>
          <w:rFonts w:ascii="Times New Roman" w:hAnsi="Times New Roman" w:cs="Times New Roman"/>
          <w:sz w:val="28"/>
          <w:szCs w:val="28"/>
        </w:rPr>
        <w:t>заведующим кафедры</w:t>
      </w:r>
      <w:proofErr w:type="gramEnd"/>
      <w:r w:rsidRPr="0000308C">
        <w:rPr>
          <w:rFonts w:ascii="Times New Roman" w:hAnsi="Times New Roman" w:cs="Times New Roman"/>
          <w:sz w:val="28"/>
          <w:szCs w:val="28"/>
        </w:rPr>
        <w:t xml:space="preserve"> представить списки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преподавателей рекомендуемых к работе </w:t>
      </w:r>
      <w:r w:rsidRPr="0000308C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ами.</w:t>
      </w:r>
      <w:r w:rsidRPr="00003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08C" w:rsidRDefault="0000308C" w:rsidP="000030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0308C" w:rsidRDefault="0000308C" w:rsidP="0000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- 17</w:t>
      </w:r>
    </w:p>
    <w:p w:rsidR="0000308C" w:rsidRDefault="0000308C" w:rsidP="0000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0308C" w:rsidRDefault="0000308C" w:rsidP="000030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42E68" w:rsidRDefault="00C42E68" w:rsidP="000D3C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CDA" w:rsidRDefault="000D3CDA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CDA" w:rsidRPr="00506DE9" w:rsidRDefault="000D3CDA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2F7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34" w:rsidRDefault="00C75934" w:rsidP="00407297">
      <w:pPr>
        <w:spacing w:after="0" w:line="240" w:lineRule="auto"/>
      </w:pPr>
      <w:r>
        <w:separator/>
      </w:r>
    </w:p>
  </w:endnote>
  <w:endnote w:type="continuationSeparator" w:id="0">
    <w:p w:rsidR="00C75934" w:rsidRDefault="00C75934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34" w:rsidRDefault="00C75934" w:rsidP="00407297">
      <w:pPr>
        <w:spacing w:after="0" w:line="240" w:lineRule="auto"/>
      </w:pPr>
      <w:r>
        <w:separator/>
      </w:r>
    </w:p>
  </w:footnote>
  <w:footnote w:type="continuationSeparator" w:id="0">
    <w:p w:rsidR="00C75934" w:rsidRDefault="00C75934" w:rsidP="004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76"/>
    <w:multiLevelType w:val="multilevel"/>
    <w:tmpl w:val="95BCC8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265F"/>
    <w:rsid w:val="0000308C"/>
    <w:rsid w:val="00005F99"/>
    <w:rsid w:val="0001380E"/>
    <w:rsid w:val="00025D4D"/>
    <w:rsid w:val="0002734E"/>
    <w:rsid w:val="00047AA5"/>
    <w:rsid w:val="00054C9C"/>
    <w:rsid w:val="0006687D"/>
    <w:rsid w:val="00066F12"/>
    <w:rsid w:val="0007192A"/>
    <w:rsid w:val="000730EE"/>
    <w:rsid w:val="00075766"/>
    <w:rsid w:val="00080E11"/>
    <w:rsid w:val="000929F2"/>
    <w:rsid w:val="00093309"/>
    <w:rsid w:val="00093397"/>
    <w:rsid w:val="000A0DBA"/>
    <w:rsid w:val="000B49F5"/>
    <w:rsid w:val="000C78E3"/>
    <w:rsid w:val="000D3CDA"/>
    <w:rsid w:val="000D5D2F"/>
    <w:rsid w:val="000E1702"/>
    <w:rsid w:val="000E2962"/>
    <w:rsid w:val="000E60A2"/>
    <w:rsid w:val="000F1C90"/>
    <w:rsid w:val="00101BE6"/>
    <w:rsid w:val="00115942"/>
    <w:rsid w:val="00126C7D"/>
    <w:rsid w:val="00131E9B"/>
    <w:rsid w:val="001431D3"/>
    <w:rsid w:val="001471F8"/>
    <w:rsid w:val="00162522"/>
    <w:rsid w:val="00164B1B"/>
    <w:rsid w:val="0018103A"/>
    <w:rsid w:val="00194B9F"/>
    <w:rsid w:val="00197D9F"/>
    <w:rsid w:val="001A2AA7"/>
    <w:rsid w:val="001A4EE6"/>
    <w:rsid w:val="001D2904"/>
    <w:rsid w:val="001D2A19"/>
    <w:rsid w:val="001D7E4D"/>
    <w:rsid w:val="001F188C"/>
    <w:rsid w:val="002008D8"/>
    <w:rsid w:val="002011AE"/>
    <w:rsid w:val="00216F8E"/>
    <w:rsid w:val="00224DB3"/>
    <w:rsid w:val="00232EF4"/>
    <w:rsid w:val="002505A2"/>
    <w:rsid w:val="00253740"/>
    <w:rsid w:val="002703A0"/>
    <w:rsid w:val="002834C1"/>
    <w:rsid w:val="0029311B"/>
    <w:rsid w:val="002A3D48"/>
    <w:rsid w:val="002B527F"/>
    <w:rsid w:val="002C6288"/>
    <w:rsid w:val="002E0133"/>
    <w:rsid w:val="002E1B23"/>
    <w:rsid w:val="002F345D"/>
    <w:rsid w:val="002F35C9"/>
    <w:rsid w:val="002F6013"/>
    <w:rsid w:val="002F7D75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A52A1"/>
    <w:rsid w:val="003C47D4"/>
    <w:rsid w:val="003D77E8"/>
    <w:rsid w:val="003E0841"/>
    <w:rsid w:val="003F0F33"/>
    <w:rsid w:val="00403972"/>
    <w:rsid w:val="0040630F"/>
    <w:rsid w:val="00407297"/>
    <w:rsid w:val="00411F78"/>
    <w:rsid w:val="00414859"/>
    <w:rsid w:val="00426E4A"/>
    <w:rsid w:val="0043107A"/>
    <w:rsid w:val="0043428D"/>
    <w:rsid w:val="00460312"/>
    <w:rsid w:val="0046288C"/>
    <w:rsid w:val="00463E56"/>
    <w:rsid w:val="00467452"/>
    <w:rsid w:val="004712D7"/>
    <w:rsid w:val="004715AE"/>
    <w:rsid w:val="004720AB"/>
    <w:rsid w:val="00475BCF"/>
    <w:rsid w:val="00475D68"/>
    <w:rsid w:val="004B192F"/>
    <w:rsid w:val="004B69BB"/>
    <w:rsid w:val="004C028D"/>
    <w:rsid w:val="004C129F"/>
    <w:rsid w:val="004C27C4"/>
    <w:rsid w:val="004C2C05"/>
    <w:rsid w:val="004C74D6"/>
    <w:rsid w:val="004D0457"/>
    <w:rsid w:val="004D5442"/>
    <w:rsid w:val="004D5A5D"/>
    <w:rsid w:val="004F160D"/>
    <w:rsid w:val="00503BA6"/>
    <w:rsid w:val="00505DBC"/>
    <w:rsid w:val="00505F1B"/>
    <w:rsid w:val="00506DE9"/>
    <w:rsid w:val="005124E8"/>
    <w:rsid w:val="00517D1E"/>
    <w:rsid w:val="00527760"/>
    <w:rsid w:val="00531127"/>
    <w:rsid w:val="00550027"/>
    <w:rsid w:val="00553B40"/>
    <w:rsid w:val="005624A1"/>
    <w:rsid w:val="00565BC9"/>
    <w:rsid w:val="005B2DA5"/>
    <w:rsid w:val="005C4438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A4D7B"/>
    <w:rsid w:val="006B010B"/>
    <w:rsid w:val="006B46E9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76B07"/>
    <w:rsid w:val="007838BB"/>
    <w:rsid w:val="00784946"/>
    <w:rsid w:val="007850C5"/>
    <w:rsid w:val="007A550B"/>
    <w:rsid w:val="007A75D4"/>
    <w:rsid w:val="007B034F"/>
    <w:rsid w:val="007C44F7"/>
    <w:rsid w:val="007C48A1"/>
    <w:rsid w:val="007D61B7"/>
    <w:rsid w:val="007E1928"/>
    <w:rsid w:val="007F24A9"/>
    <w:rsid w:val="0080388E"/>
    <w:rsid w:val="008136BB"/>
    <w:rsid w:val="008343CB"/>
    <w:rsid w:val="00835B41"/>
    <w:rsid w:val="00835D6D"/>
    <w:rsid w:val="008365D1"/>
    <w:rsid w:val="00840DD9"/>
    <w:rsid w:val="00843248"/>
    <w:rsid w:val="008462E1"/>
    <w:rsid w:val="00846DCB"/>
    <w:rsid w:val="00860B36"/>
    <w:rsid w:val="008729B1"/>
    <w:rsid w:val="00886D31"/>
    <w:rsid w:val="008945BD"/>
    <w:rsid w:val="008C4FB5"/>
    <w:rsid w:val="008C6E8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A6D35"/>
    <w:rsid w:val="009B6FC1"/>
    <w:rsid w:val="009D1FA9"/>
    <w:rsid w:val="009E04D6"/>
    <w:rsid w:val="009E159B"/>
    <w:rsid w:val="009E276B"/>
    <w:rsid w:val="009E4092"/>
    <w:rsid w:val="009E5131"/>
    <w:rsid w:val="009F4A3D"/>
    <w:rsid w:val="00A06D45"/>
    <w:rsid w:val="00A15C54"/>
    <w:rsid w:val="00A1611F"/>
    <w:rsid w:val="00A24098"/>
    <w:rsid w:val="00A33BA1"/>
    <w:rsid w:val="00A37037"/>
    <w:rsid w:val="00A41059"/>
    <w:rsid w:val="00A41E4D"/>
    <w:rsid w:val="00A440A6"/>
    <w:rsid w:val="00A5480F"/>
    <w:rsid w:val="00A54987"/>
    <w:rsid w:val="00A54DA0"/>
    <w:rsid w:val="00A61FBA"/>
    <w:rsid w:val="00A71BAF"/>
    <w:rsid w:val="00A71DC9"/>
    <w:rsid w:val="00A73404"/>
    <w:rsid w:val="00A76DDD"/>
    <w:rsid w:val="00A77FB6"/>
    <w:rsid w:val="00A82729"/>
    <w:rsid w:val="00AE1712"/>
    <w:rsid w:val="00AF54B8"/>
    <w:rsid w:val="00B26966"/>
    <w:rsid w:val="00B26F15"/>
    <w:rsid w:val="00B502AF"/>
    <w:rsid w:val="00B53CAE"/>
    <w:rsid w:val="00B54A88"/>
    <w:rsid w:val="00B57862"/>
    <w:rsid w:val="00B643EB"/>
    <w:rsid w:val="00B668AA"/>
    <w:rsid w:val="00B67AC1"/>
    <w:rsid w:val="00B73900"/>
    <w:rsid w:val="00BA4138"/>
    <w:rsid w:val="00BB3180"/>
    <w:rsid w:val="00BC19E3"/>
    <w:rsid w:val="00BC2C77"/>
    <w:rsid w:val="00BC6D1D"/>
    <w:rsid w:val="00BE2354"/>
    <w:rsid w:val="00BF1CA9"/>
    <w:rsid w:val="00BF4DD8"/>
    <w:rsid w:val="00C024CD"/>
    <w:rsid w:val="00C13142"/>
    <w:rsid w:val="00C17A3D"/>
    <w:rsid w:val="00C33303"/>
    <w:rsid w:val="00C42E68"/>
    <w:rsid w:val="00C5174D"/>
    <w:rsid w:val="00C603C1"/>
    <w:rsid w:val="00C65B64"/>
    <w:rsid w:val="00C75934"/>
    <w:rsid w:val="00C90481"/>
    <w:rsid w:val="00C97EAE"/>
    <w:rsid w:val="00CA3F4F"/>
    <w:rsid w:val="00CB4ABF"/>
    <w:rsid w:val="00CC14FC"/>
    <w:rsid w:val="00CE5858"/>
    <w:rsid w:val="00CF7777"/>
    <w:rsid w:val="00D2095D"/>
    <w:rsid w:val="00D20E3C"/>
    <w:rsid w:val="00D33938"/>
    <w:rsid w:val="00D52808"/>
    <w:rsid w:val="00D564CA"/>
    <w:rsid w:val="00D626E1"/>
    <w:rsid w:val="00D722A0"/>
    <w:rsid w:val="00DC4E73"/>
    <w:rsid w:val="00DD010D"/>
    <w:rsid w:val="00DE01CB"/>
    <w:rsid w:val="00DE16E8"/>
    <w:rsid w:val="00DE193C"/>
    <w:rsid w:val="00DE345F"/>
    <w:rsid w:val="00DF30B2"/>
    <w:rsid w:val="00DF5224"/>
    <w:rsid w:val="00E020C2"/>
    <w:rsid w:val="00E022A3"/>
    <w:rsid w:val="00E27654"/>
    <w:rsid w:val="00E35267"/>
    <w:rsid w:val="00E52681"/>
    <w:rsid w:val="00E8699D"/>
    <w:rsid w:val="00EE3129"/>
    <w:rsid w:val="00EF2265"/>
    <w:rsid w:val="00EF5990"/>
    <w:rsid w:val="00F0073C"/>
    <w:rsid w:val="00F1067D"/>
    <w:rsid w:val="00F23CF2"/>
    <w:rsid w:val="00F40465"/>
    <w:rsid w:val="00F648BE"/>
    <w:rsid w:val="00FA1F8D"/>
    <w:rsid w:val="00FD0EBA"/>
    <w:rsid w:val="00FE07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  <w:style w:type="paragraph" w:customStyle="1" w:styleId="Standard">
    <w:name w:val="Standard"/>
    <w:rsid w:val="006B46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  <w:style w:type="paragraph" w:customStyle="1" w:styleId="Standard">
    <w:name w:val="Standard"/>
    <w:rsid w:val="006B46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B2E95-2B32-498C-9182-88D86DE3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13</Pages>
  <Words>3798</Words>
  <Characters>21654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25</cp:revision>
  <cp:lastPrinted>2023-01-30T08:56:00Z</cp:lastPrinted>
  <dcterms:created xsi:type="dcterms:W3CDTF">2022-06-22T07:06:00Z</dcterms:created>
  <dcterms:modified xsi:type="dcterms:W3CDTF">2023-12-26T08:11:00Z</dcterms:modified>
</cp:coreProperties>
</file>